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C8" w:rsidRDefault="004973C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73C8" w:rsidRDefault="004973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4609"/>
      </w:tblGrid>
      <w:tr w:rsidR="004973C8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4973C8" w:rsidRDefault="004973C8">
            <w:pPr>
              <w:pStyle w:val="ConsPlusNormal"/>
            </w:pPr>
            <w:r>
              <w:t>25 июня 2015 года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4973C8" w:rsidRDefault="004973C8">
            <w:pPr>
              <w:pStyle w:val="ConsPlusNormal"/>
              <w:jc w:val="right"/>
            </w:pPr>
            <w:r>
              <w:t>N 3205-КЗ</w:t>
            </w:r>
          </w:p>
        </w:tc>
      </w:tr>
    </w:tbl>
    <w:p w:rsidR="004973C8" w:rsidRDefault="004973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Title"/>
        <w:jc w:val="center"/>
      </w:pPr>
      <w:r>
        <w:t>ЗАКОН</w:t>
      </w:r>
    </w:p>
    <w:p w:rsidR="004973C8" w:rsidRDefault="004973C8">
      <w:pPr>
        <w:pStyle w:val="ConsPlusTitle"/>
        <w:jc w:val="center"/>
      </w:pPr>
    </w:p>
    <w:p w:rsidR="004973C8" w:rsidRDefault="004973C8">
      <w:pPr>
        <w:pStyle w:val="ConsPlusTitle"/>
        <w:jc w:val="center"/>
      </w:pPr>
      <w:r>
        <w:t>КРАСНОДАРСКОГО КРАЯ</w:t>
      </w:r>
    </w:p>
    <w:p w:rsidR="004973C8" w:rsidRDefault="004973C8">
      <w:pPr>
        <w:pStyle w:val="ConsPlusTitle"/>
        <w:jc w:val="center"/>
      </w:pPr>
    </w:p>
    <w:p w:rsidR="004973C8" w:rsidRDefault="004973C8">
      <w:pPr>
        <w:pStyle w:val="ConsPlusTitle"/>
        <w:jc w:val="center"/>
      </w:pPr>
      <w:r>
        <w:t>О ВНЕСЕНИИ ИЗМЕНЕНИЙ</w:t>
      </w:r>
    </w:p>
    <w:p w:rsidR="004973C8" w:rsidRDefault="004973C8">
      <w:pPr>
        <w:pStyle w:val="ConsPlusTitle"/>
        <w:jc w:val="center"/>
      </w:pPr>
      <w:r>
        <w:t>В ЗАКОН КРАСНОДАРСКОГО КРАЯ</w:t>
      </w:r>
    </w:p>
    <w:p w:rsidR="004973C8" w:rsidRDefault="004973C8">
      <w:pPr>
        <w:pStyle w:val="ConsPlusTitle"/>
        <w:jc w:val="center"/>
      </w:pPr>
      <w:r>
        <w:t>"О ПОРЯДКЕ ОСУЩЕСТВЛЕНИЯ ОРГАНАМИ МЕСТНОГО САМОУПРАВЛЕНИЯ</w:t>
      </w:r>
    </w:p>
    <w:p w:rsidR="004973C8" w:rsidRDefault="004973C8">
      <w:pPr>
        <w:pStyle w:val="ConsPlusTitle"/>
        <w:jc w:val="center"/>
      </w:pPr>
      <w:r>
        <w:t>МУНИЦИПАЛЬНОГО ЗЕМЕЛЬНОГО КОНТРОЛЯ НА ТЕРРИТОРИИ</w:t>
      </w:r>
    </w:p>
    <w:p w:rsidR="004973C8" w:rsidRDefault="004973C8">
      <w:pPr>
        <w:pStyle w:val="ConsPlusTitle"/>
        <w:jc w:val="center"/>
      </w:pPr>
      <w:r>
        <w:t>КРАСНОДАРСКОГО КРАЯ"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jc w:val="right"/>
      </w:pPr>
      <w:proofErr w:type="gramStart"/>
      <w:r>
        <w:t>Принят</w:t>
      </w:r>
      <w:proofErr w:type="gramEnd"/>
    </w:p>
    <w:p w:rsidR="004973C8" w:rsidRDefault="004973C8">
      <w:pPr>
        <w:pStyle w:val="ConsPlusNormal"/>
        <w:jc w:val="right"/>
      </w:pPr>
      <w:r>
        <w:t>Законодательным Собранием Краснодарского края</w:t>
      </w:r>
    </w:p>
    <w:p w:rsidR="004973C8" w:rsidRDefault="004973C8">
      <w:pPr>
        <w:pStyle w:val="ConsPlusNormal"/>
        <w:jc w:val="right"/>
      </w:pPr>
      <w:r>
        <w:t>10 июня 2015 года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ind w:firstLine="540"/>
        <w:jc w:val="both"/>
        <w:outlineLvl w:val="0"/>
      </w:pPr>
      <w:r>
        <w:t>Статья 1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Краснодарского края от 4 марта 2015 года N 3126-КЗ "О порядке осуществления органами местного самоуправления муниципального земельного контроля на территории Краснодарского края" следующие изменения:</w:t>
      </w:r>
    </w:p>
    <w:p w:rsidR="004973C8" w:rsidRDefault="004973C8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3 части 1 статьи 4</w:t>
        </w:r>
      </w:hyperlink>
      <w:r>
        <w:t xml:space="preserve"> признать утратившим силу;</w:t>
      </w:r>
    </w:p>
    <w:p w:rsidR="004973C8" w:rsidRDefault="004973C8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5</w:t>
        </w:r>
      </w:hyperlink>
      <w:r>
        <w:t xml:space="preserve"> слова ", а также посредством административного обследования объектов земельных отношений" исключить;</w:t>
      </w:r>
    </w:p>
    <w:p w:rsidR="004973C8" w:rsidRDefault="004973C8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часть 1 статьи 6</w:t>
        </w:r>
      </w:hyperlink>
      <w:r>
        <w:t xml:space="preserve"> изложить в следующей редакции:</w:t>
      </w:r>
    </w:p>
    <w:p w:rsidR="004973C8" w:rsidRDefault="004973C8">
      <w:pPr>
        <w:pStyle w:val="ConsPlusNormal"/>
        <w:spacing w:before="220"/>
        <w:ind w:firstLine="540"/>
        <w:jc w:val="both"/>
      </w:pPr>
      <w:r>
        <w:t>"1. Для организации муниципального земельного контроля в форме плановых проверок исполнительные органы городских округов, городских и сельских поселений ежегодно разрабатывают проект плана проведения проверок правообладателей земельных участков, расположенных в границах соответствующего муниципального образования, из расчета не менее пяти процентов юридических лиц и индивидуальных предпринимателей</w:t>
      </w:r>
      <w:proofErr w:type="gramStart"/>
      <w:r>
        <w:t>.";</w:t>
      </w:r>
    </w:p>
    <w:p w:rsidR="004973C8" w:rsidRDefault="004973C8">
      <w:pPr>
        <w:pStyle w:val="ConsPlusNormal"/>
        <w:spacing w:before="220"/>
        <w:ind w:firstLine="540"/>
        <w:jc w:val="both"/>
      </w:pPr>
      <w:proofErr w:type="gramEnd"/>
      <w:r>
        <w:t xml:space="preserve">4) </w:t>
      </w:r>
      <w:hyperlink r:id="rId10" w:history="1">
        <w:r>
          <w:rPr>
            <w:color w:val="0000FF"/>
          </w:rPr>
          <w:t>статью 8</w:t>
        </w:r>
      </w:hyperlink>
      <w:r>
        <w:t xml:space="preserve"> признать утратившей силу.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ind w:firstLine="540"/>
        <w:jc w:val="both"/>
        <w:outlineLvl w:val="0"/>
      </w:pPr>
      <w:r>
        <w:t>Статья 2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ind w:firstLine="540"/>
        <w:jc w:val="both"/>
      </w:pPr>
      <w:r>
        <w:t>Настоящий Закон вступает в силу на следующий день после дня его официального опубликования.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973C8" w:rsidRDefault="004973C8">
      <w:pPr>
        <w:pStyle w:val="ConsPlusNormal"/>
        <w:jc w:val="right"/>
      </w:pPr>
      <w:r>
        <w:t>главы администрации (губернатора)</w:t>
      </w:r>
    </w:p>
    <w:p w:rsidR="004973C8" w:rsidRDefault="004973C8">
      <w:pPr>
        <w:pStyle w:val="ConsPlusNormal"/>
        <w:jc w:val="right"/>
      </w:pPr>
      <w:r>
        <w:t>Краснодарского края</w:t>
      </w:r>
    </w:p>
    <w:p w:rsidR="004973C8" w:rsidRDefault="004973C8">
      <w:pPr>
        <w:pStyle w:val="ConsPlusNormal"/>
        <w:jc w:val="right"/>
      </w:pPr>
      <w:r>
        <w:t>В.И.КОНДРАТЬЕВ</w:t>
      </w:r>
    </w:p>
    <w:p w:rsidR="004973C8" w:rsidRDefault="004973C8">
      <w:pPr>
        <w:pStyle w:val="ConsPlusNormal"/>
      </w:pPr>
      <w:r>
        <w:t>г. Краснодар</w:t>
      </w:r>
    </w:p>
    <w:p w:rsidR="004973C8" w:rsidRDefault="004973C8">
      <w:pPr>
        <w:pStyle w:val="ConsPlusNormal"/>
        <w:spacing w:before="220"/>
      </w:pPr>
      <w:r>
        <w:t>25 июня 2015 года</w:t>
      </w:r>
    </w:p>
    <w:p w:rsidR="004973C8" w:rsidRDefault="004973C8">
      <w:pPr>
        <w:pStyle w:val="ConsPlusNormal"/>
        <w:spacing w:before="220"/>
      </w:pPr>
      <w:r>
        <w:t>N 3205-КЗ</w:t>
      </w: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jc w:val="both"/>
      </w:pPr>
    </w:p>
    <w:p w:rsidR="004973C8" w:rsidRDefault="004973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3FC" w:rsidRDefault="005E53FC">
      <w:bookmarkStart w:id="0" w:name="_GoBack"/>
      <w:bookmarkEnd w:id="0"/>
    </w:p>
    <w:sectPr w:rsidR="005E53FC" w:rsidSect="004973C8">
      <w:pgSz w:w="11906" w:h="16838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C8"/>
    <w:rsid w:val="00347C09"/>
    <w:rsid w:val="004973C8"/>
    <w:rsid w:val="005E53FC"/>
    <w:rsid w:val="007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3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CEC90D4DBBA5C6B21458B9446B35AF5A34FA5BEA303A7A9AF7885D3D3E4AB139A28FCF8C9BA805FB2D11CDp1F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CEC90D4DBBA5C6B21458B9446B35AF5A34FA5BEA303A7A9AF7885D3D3E4AB139A28FCF8C9BA805FB2D11CEp1F7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EC90D4DBBA5C6B21458B9446B35AF5A34FA5BEA303A7A9AF7885D3D3E4AB139pAF2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8CEC90D4DBBA5C6B21458B9446B35AF5A34FA5BEA303A7A9AF7885D3D3E4AB139A28FCF8C9BA805FB2D11C3p1F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CEC90D4DBBA5C6B21458B9446B35AF5A34FA5BEA303A7A9AF7885D3D3E4AB139A28FCF8C9BA805FB2D11CDp1F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2017-10-12T14:05:00Z</dcterms:created>
  <dcterms:modified xsi:type="dcterms:W3CDTF">2017-10-12T14:06:00Z</dcterms:modified>
</cp:coreProperties>
</file>