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СВОДНЫЙ ОТЧЕТ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проектов муниципальных нормативных правовых актов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201"/>
      <w:bookmarkEnd w:id="0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Общая информация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Регулирующий орган: </w:t>
      </w:r>
    </w:p>
    <w:p w:rsidR="00EA01E6" w:rsidRPr="00EA01E6" w:rsidRDefault="00EA01E6" w:rsidP="00EA01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Отдел сельского хозяйства и перерабатывающей промышленности администрации муниципального образования Мостовский район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A01E6" w:rsidRPr="00EA01E6" w:rsidRDefault="00EA01E6" w:rsidP="00EA01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 и наименование прое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кта муниципального нормативного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правового акта: </w:t>
      </w:r>
    </w:p>
    <w:p w:rsidR="00EA01E6" w:rsidRPr="00EA01E6" w:rsidRDefault="00EA01E6" w:rsidP="00EA0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EA01E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 в постановление администрации  муниципального образования Мостовский район от 7 июля 2021 г. № 784 «Об утверждении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Мостовский район» (далее – МНПА).</w:t>
      </w:r>
      <w:proofErr w:type="gramEnd"/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EA01E6" w:rsidRPr="00EA01E6" w:rsidRDefault="00EA01E6" w:rsidP="00EA01E6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Предполагаемая дата вступления в силу муниципального нормативного правового акта: </w:t>
      </w:r>
    </w:p>
    <w:p w:rsidR="00EA01E6" w:rsidRPr="00EA01E6" w:rsidRDefault="00EA01E6" w:rsidP="00EA01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Июнь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2024 г. </w:t>
      </w:r>
    </w:p>
    <w:p w:rsidR="00EA01E6" w:rsidRPr="00EA01E6" w:rsidRDefault="00EA01E6" w:rsidP="00EA01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1.4. Краткое описание проблемы, на решение которой направлено предлагаемое правовое регулирование: </w:t>
      </w:r>
    </w:p>
    <w:p w:rsidR="006E143D" w:rsidRPr="00C46267" w:rsidRDefault="006E143D" w:rsidP="006E143D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866BE6">
        <w:rPr>
          <w:rFonts w:ascii="Times New Roman" w:hAnsi="Times New Roman" w:cs="Times New Roman"/>
          <w:b w:val="0"/>
          <w:sz w:val="28"/>
          <w:szCs w:val="28"/>
        </w:rPr>
        <w:t xml:space="preserve"> связи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утверждением краевых правоустанавливающих документов  по </w:t>
      </w:r>
      <w:r w:rsidRPr="00866BE6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866BE6">
        <w:rPr>
          <w:rFonts w:ascii="Times New Roman" w:hAnsi="Times New Roman" w:cs="Times New Roman"/>
          <w:b w:val="0"/>
          <w:sz w:val="28"/>
          <w:szCs w:val="28"/>
        </w:rPr>
        <w:t xml:space="preserve"> финансовой государственной подде</w:t>
      </w:r>
      <w:r>
        <w:rPr>
          <w:rFonts w:ascii="Times New Roman" w:hAnsi="Times New Roman" w:cs="Times New Roman"/>
          <w:b w:val="0"/>
          <w:sz w:val="28"/>
          <w:szCs w:val="28"/>
        </w:rPr>
        <w:t>ржки развития малых форм хозяйствования в АПК необходимо у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твердить изменения в постановление администрации муниципального образования Мостовский район от </w:t>
      </w:r>
      <w:r>
        <w:rPr>
          <w:rFonts w:ascii="Times New Roman" w:hAnsi="Times New Roman" w:cs="Times New Roman"/>
          <w:b w:val="0"/>
          <w:sz w:val="28"/>
          <w:szCs w:val="28"/>
        </w:rPr>
        <w:t>21 апреля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396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муниципального образования Мостовский район от 7 июля 2021 г № 784 «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>Об утверждении  Порядка предоставления субсидий гражданам, ведущим личное подсобное хозяйство</w:t>
      </w:r>
      <w:proofErr w:type="gramEnd"/>
      <w:r w:rsidRPr="0013309E">
        <w:rPr>
          <w:rFonts w:ascii="Times New Roman" w:hAnsi="Times New Roman" w:cs="Times New Roman"/>
          <w:b w:val="0"/>
          <w:sz w:val="28"/>
          <w:szCs w:val="28"/>
        </w:rPr>
        <w:t>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 муниципального образования Мостовский район»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A01E6" w:rsidRPr="00EA01E6" w:rsidRDefault="00EA01E6" w:rsidP="00EA01E6">
      <w:pPr>
        <w:widowControl w:val="0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01E6" w:rsidRPr="006E143D" w:rsidRDefault="006E143D" w:rsidP="006E143D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A01E6" w:rsidRPr="006E14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Краткое описание целей предлагаемого правового регулирования: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законодательством; предоставление </w:t>
      </w:r>
      <w:r w:rsidRPr="00EA01E6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 без нарушений норм действующего законодательства.</w:t>
      </w:r>
    </w:p>
    <w:p w:rsidR="00EA01E6" w:rsidRPr="00EA01E6" w:rsidRDefault="00EA01E6" w:rsidP="00EA01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EA01E6" w:rsidRPr="00EA01E6" w:rsidRDefault="002A6C46" w:rsidP="002A6C46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зменения в постановление администрации муниципального образования Мостовский район от </w:t>
      </w:r>
      <w:r>
        <w:rPr>
          <w:rFonts w:ascii="Times New Roman" w:hAnsi="Times New Roman" w:cs="Times New Roman"/>
          <w:b w:val="0"/>
          <w:sz w:val="28"/>
          <w:szCs w:val="28"/>
        </w:rPr>
        <w:t>21 апреля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396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муниципального образования Мостовский район от 7 июля 2021 г № 784 «</w:t>
      </w:r>
      <w:r w:rsidRPr="0013309E">
        <w:rPr>
          <w:rFonts w:ascii="Times New Roman" w:hAnsi="Times New Roman" w:cs="Times New Roman"/>
          <w:b w:val="0"/>
          <w:sz w:val="28"/>
          <w:szCs w:val="28"/>
        </w:rPr>
        <w:t>Об утверждении 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 муниципального образования Мостовский район</w:t>
      </w:r>
      <w:r w:rsidRPr="002A6C46">
        <w:rPr>
          <w:rFonts w:ascii="Times New Roman" w:hAnsi="Times New Roman" w:cs="Times New Roman"/>
          <w:b w:val="0"/>
          <w:sz w:val="28"/>
          <w:szCs w:val="28"/>
        </w:rPr>
        <w:t>»</w:t>
      </w:r>
      <w:r w:rsidR="00EA01E6" w:rsidRPr="00EA01E6">
        <w:rPr>
          <w:rFonts w:ascii="Times New Roman" w:hAnsi="Times New Roman" w:cs="Times New Roman"/>
          <w:b w:val="0"/>
          <w:sz w:val="28"/>
          <w:szCs w:val="28"/>
        </w:rPr>
        <w:t>, разработан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EA01E6" w:rsidRPr="00EA01E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</w:t>
      </w:r>
      <w:proofErr w:type="gramEnd"/>
      <w:r w:rsidR="00EA01E6" w:rsidRPr="00EA01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A01E6" w:rsidRPr="00EA01E6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EA01E6" w:rsidRPr="00EA01E6">
        <w:rPr>
          <w:rFonts w:ascii="Times New Roman" w:eastAsia="Sylfaen" w:hAnsi="Times New Roman" w:cs="Times New Roman"/>
          <w:b w:val="0"/>
          <w:sz w:val="28"/>
          <w:szCs w:val="28"/>
        </w:rPr>
        <w:t>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</w:t>
      </w:r>
      <w:proofErr w:type="gramEnd"/>
      <w:r w:rsidR="00EA01E6" w:rsidRPr="00EA01E6">
        <w:rPr>
          <w:rFonts w:ascii="Times New Roman" w:eastAsia="Sylfaen" w:hAnsi="Times New Roman" w:cs="Times New Roman"/>
          <w:b w:val="0"/>
          <w:sz w:val="28"/>
          <w:szCs w:val="28"/>
        </w:rPr>
        <w:t xml:space="preserve"> </w:t>
      </w:r>
      <w:proofErr w:type="gramStart"/>
      <w:r w:rsidR="00EA01E6" w:rsidRPr="00EA01E6">
        <w:rPr>
          <w:rFonts w:ascii="Times New Roman" w:eastAsia="Sylfaen" w:hAnsi="Times New Roman" w:cs="Times New Roman"/>
          <w:b w:val="0"/>
          <w:sz w:val="28"/>
          <w:szCs w:val="28"/>
        </w:rPr>
        <w:t xml:space="preserve">грантов в форме субсидий» (далее - Постановление Правительства Российской Федерации от 25 октября 2023 г.   № 1782), </w:t>
      </w:r>
      <w:r w:rsidR="00EA01E6" w:rsidRPr="00EA01E6">
        <w:rPr>
          <w:rFonts w:ascii="Times New Roman" w:eastAsia="Sylfaen" w:hAnsi="Times New Roman"/>
          <w:b w:val="0"/>
          <w:sz w:val="28"/>
          <w:szCs w:val="28"/>
        </w:rPr>
        <w:t>постановлением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</w:t>
      </w:r>
      <w:proofErr w:type="gramEnd"/>
      <w:r w:rsidR="00EA01E6" w:rsidRPr="00EA01E6">
        <w:rPr>
          <w:rFonts w:ascii="Times New Roman" w:eastAsia="Sylfaen" w:hAnsi="Times New Roman"/>
          <w:b w:val="0"/>
          <w:sz w:val="28"/>
          <w:szCs w:val="28"/>
        </w:rPr>
        <w:t xml:space="preserve">) </w:t>
      </w:r>
      <w:proofErr w:type="gramStart"/>
      <w:r w:rsidR="00EA01E6" w:rsidRPr="00EA01E6">
        <w:rPr>
          <w:rFonts w:ascii="Times New Roman" w:eastAsia="Sylfaen" w:hAnsi="Times New Roman"/>
          <w:b w:val="0"/>
          <w:sz w:val="28"/>
          <w:szCs w:val="28"/>
        </w:rPr>
        <w:t xml:space="preserve">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</w:t>
      </w:r>
      <w:r w:rsidR="0093792C" w:rsidRPr="0093792C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муниципального образования Мостовский район от 27 октября 2023 г. № 1324 «Об утверждении Порядка проведения оценки регулирующего воздействия проектов муниципальных нормативных правовых актов муниципального образования Мостовский район, устанавливающих новые или изменяющих</w:t>
      </w:r>
      <w:proofErr w:type="gramEnd"/>
      <w:r w:rsidR="0093792C" w:rsidRPr="0093792C">
        <w:rPr>
          <w:rFonts w:ascii="Times New Roman" w:hAnsi="Times New Roman" w:cs="Times New Roman"/>
          <w:b w:val="0"/>
          <w:sz w:val="28"/>
          <w:szCs w:val="28"/>
        </w:rPr>
        <w:t xml:space="preserve">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</w:t>
      </w:r>
      <w:r w:rsidRPr="00EA01E6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гражданам, </w:t>
      </w:r>
      <w:r w:rsidRPr="00EA01E6">
        <w:rPr>
          <w:rFonts w:ascii="Times New Roman" w:eastAsia="Calibri" w:hAnsi="Times New Roman" w:cs="Times New Roman"/>
          <w:sz w:val="28"/>
          <w:szCs w:val="28"/>
        </w:rPr>
        <w:t>применяющим специальный налоговый режим «Налог на профессиональный доход»</w:t>
      </w:r>
      <w:r w:rsidRPr="00EA01E6">
        <w:rPr>
          <w:rFonts w:ascii="Times New Roman" w:hAnsi="Times New Roman" w:cs="Times New Roman"/>
          <w:sz w:val="28"/>
          <w:szCs w:val="28"/>
        </w:rPr>
        <w:t xml:space="preserve">, крестьянским (фермерским) хозяйствам, индивидуальным предпринимателям, осуществляющим деятельность в области </w:t>
      </w:r>
      <w:r w:rsidRPr="00EA01E6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производства (</w:t>
      </w:r>
      <w:r w:rsidRPr="00EA01E6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EA01E6">
        <w:rPr>
          <w:rFonts w:ascii="Times New Roman" w:hAnsi="Times New Roman" w:cs="Times New Roman"/>
          <w:sz w:val="28"/>
          <w:szCs w:val="28"/>
        </w:rPr>
        <w:t xml:space="preserve">), на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возмещение части затрат на развитие сельскохозяйственного производства в рамках государственной </w:t>
      </w:r>
      <w:hyperlink r:id="rId8" w:history="1">
        <w:r w:rsidRPr="00EA01E6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</w:t>
      </w:r>
      <w:proofErr w:type="gramEnd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EA01E6">
        <w:rPr>
          <w:rFonts w:ascii="Times New Roman" w:hAnsi="Times New Roman" w:cs="Times New Roman"/>
          <w:sz w:val="28"/>
          <w:szCs w:val="28"/>
        </w:rPr>
        <w:t xml:space="preserve">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за счет средств бюджета Краснодарского края, передаваемых муниципальному образованию </w:t>
      </w:r>
      <w:r w:rsidR="00B644DA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 в порядке межбюджетных отношений.</w:t>
      </w:r>
      <w:r w:rsidRPr="00EA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1E6" w:rsidRDefault="00EA01E6" w:rsidP="00EA01E6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высокая.  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Контактная информация исполнителя в регулирующем органе:</w:t>
      </w:r>
    </w:p>
    <w:p w:rsidR="00EA01E6" w:rsidRPr="00EA01E6" w:rsidRDefault="00EA01E6" w:rsidP="00EA01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B644DA">
        <w:rPr>
          <w:rFonts w:ascii="Times New Roman" w:hAnsi="Times New Roman" w:cs="Times New Roman"/>
          <w:sz w:val="28"/>
          <w:szCs w:val="28"/>
        </w:rPr>
        <w:t>Приходько Светлана Владимировна</w:t>
      </w:r>
      <w:r w:rsidRPr="00EA01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Должность: ведущий специалист отдела </w:t>
      </w:r>
      <w:r w:rsidR="00E753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развития малых форм хозяйствования и растениеводства управления сельского хозяйства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</w:t>
      </w:r>
      <w:r w:rsidR="00B644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 муниципального образования Мостовский р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айон </w:t>
      </w:r>
    </w:p>
    <w:p w:rsidR="00EA01E6" w:rsidRPr="001D6F30" w:rsidRDefault="00EA01E6" w:rsidP="001D6F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Тел.: </w:t>
      </w:r>
      <w:r w:rsidR="001D6F30" w:rsidRPr="00FC0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8(86192)5-12-33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Адрес электронной почты: </w:t>
      </w:r>
      <w:hyperlink r:id="rId9" w:history="1">
        <w:r w:rsidR="001D6F30" w:rsidRPr="00C00D2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ush</w:t>
        </w:r>
        <w:r w:rsidR="001D6F30" w:rsidRPr="00C00D2B">
          <w:rPr>
            <w:rStyle w:val="a6"/>
            <w:rFonts w:ascii="Times New Roman" w:hAnsi="Times New Roman" w:cs="Times New Roman"/>
            <w:sz w:val="28"/>
            <w:szCs w:val="28"/>
          </w:rPr>
          <w:t>292@msh.krasnodar.ru</w:t>
        </w:r>
      </w:hyperlink>
    </w:p>
    <w:p w:rsidR="001D6F30" w:rsidRPr="001D6F30" w:rsidRDefault="001D6F30" w:rsidP="001D6F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направлено предлагаемое правовое регулирование: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постановлению Правительства Российской Федерации от 25 октября 2023 г. </w:t>
      </w:r>
      <w:r w:rsidR="00E7539A">
        <w:rPr>
          <w:rFonts w:ascii="Times New Roman" w:eastAsia="Sylfaen" w:hAnsi="Times New Roman" w:cs="Times New Roman"/>
          <w:sz w:val="28"/>
          <w:szCs w:val="28"/>
        </w:rPr>
        <w:t xml:space="preserve">   </w:t>
      </w:r>
      <w:r w:rsidRPr="00EA01E6">
        <w:rPr>
          <w:rFonts w:ascii="Times New Roman" w:eastAsia="Sylfaen" w:hAnsi="Times New Roman" w:cs="Times New Roman"/>
          <w:sz w:val="28"/>
          <w:szCs w:val="28"/>
        </w:rPr>
        <w:t>№ 1782.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A01E6">
        <w:rPr>
          <w:rFonts w:ascii="Times New Roman" w:hAnsi="Times New Roman"/>
          <w:sz w:val="28"/>
          <w:szCs w:val="28"/>
        </w:rPr>
        <w:t xml:space="preserve">предоставления </w:t>
      </w:r>
      <w:r w:rsidRPr="00EA01E6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2.1. Формулировка проблемы: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постановлению Правительства Российской Федерации от 25 октября 2023 г. </w:t>
      </w:r>
      <w:r w:rsidR="00E7539A">
        <w:rPr>
          <w:rFonts w:ascii="Times New Roman" w:eastAsia="Sylfaen" w:hAnsi="Times New Roman" w:cs="Times New Roman"/>
          <w:sz w:val="28"/>
          <w:szCs w:val="28"/>
        </w:rPr>
        <w:t xml:space="preserve">   </w:t>
      </w:r>
      <w:r w:rsidRPr="00EA01E6">
        <w:rPr>
          <w:rFonts w:ascii="Times New Roman" w:eastAsia="Sylfaen" w:hAnsi="Times New Roman" w:cs="Times New Roman"/>
          <w:sz w:val="28"/>
          <w:szCs w:val="28"/>
        </w:rPr>
        <w:t>№ 1782.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A01E6">
        <w:rPr>
          <w:rFonts w:ascii="Times New Roman" w:hAnsi="Times New Roman"/>
          <w:sz w:val="28"/>
          <w:szCs w:val="28"/>
        </w:rPr>
        <w:t xml:space="preserve">предоставления </w:t>
      </w:r>
      <w:r w:rsidRPr="00EA01E6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(приложение).</w:t>
      </w:r>
    </w:p>
    <w:p w:rsidR="00EA01E6" w:rsidRPr="00EA01E6" w:rsidRDefault="00EA01E6" w:rsidP="00EA01E6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Несоответствие действующего порядка предоставления субсидий постановлению Правительства Российской Федерации от 25 октября 2023 г. </w:t>
      </w:r>
      <w:r w:rsidR="00E7539A">
        <w:rPr>
          <w:rFonts w:ascii="Times New Roman" w:eastAsia="Sylfaen" w:hAnsi="Times New Roman" w:cs="Times New Roman"/>
          <w:sz w:val="28"/>
          <w:szCs w:val="28"/>
        </w:rPr>
        <w:t xml:space="preserve">   </w:t>
      </w:r>
      <w:r w:rsidRPr="00EA01E6">
        <w:rPr>
          <w:rFonts w:ascii="Times New Roman" w:eastAsia="Sylfaen" w:hAnsi="Times New Roman" w:cs="Times New Roman"/>
          <w:sz w:val="28"/>
          <w:szCs w:val="28"/>
        </w:rPr>
        <w:t>№ 1782.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A01E6">
        <w:rPr>
          <w:rFonts w:ascii="Times New Roman" w:hAnsi="Times New Roman"/>
          <w:sz w:val="28"/>
          <w:szCs w:val="28"/>
        </w:rPr>
        <w:t xml:space="preserve">предоставления </w:t>
      </w:r>
      <w:r w:rsidRPr="00EA01E6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(приложение).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</w:t>
      </w:r>
      <w:r w:rsidRPr="00EA01E6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гражданам, </w:t>
      </w:r>
      <w:r w:rsidRPr="00EA01E6">
        <w:rPr>
          <w:rFonts w:ascii="Times New Roman" w:eastAsia="Calibri" w:hAnsi="Times New Roman" w:cs="Times New Roman"/>
          <w:sz w:val="28"/>
          <w:szCs w:val="28"/>
        </w:rPr>
        <w:t>применяющим специальный налоговый режим «Налог на профессиональный доход»</w:t>
      </w:r>
      <w:r w:rsidRPr="00EA01E6">
        <w:rPr>
          <w:rFonts w:ascii="Times New Roman" w:hAnsi="Times New Roman" w:cs="Times New Roman"/>
          <w:sz w:val="28"/>
          <w:szCs w:val="28"/>
        </w:rPr>
        <w:t>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EA01E6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EA01E6">
        <w:rPr>
          <w:rFonts w:ascii="Times New Roman" w:hAnsi="Times New Roman" w:cs="Times New Roman"/>
          <w:sz w:val="28"/>
          <w:szCs w:val="28"/>
        </w:rPr>
        <w:t xml:space="preserve">), на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возмещение части затрат на развитие сельскохозяйственного производства в рамках государственной </w:t>
      </w:r>
      <w:hyperlink r:id="rId10" w:history="1">
        <w:r w:rsidRPr="00EA01E6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</w:t>
      </w:r>
      <w:proofErr w:type="gramEnd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EA01E6">
        <w:rPr>
          <w:rFonts w:ascii="Times New Roman" w:hAnsi="Times New Roman" w:cs="Times New Roman"/>
          <w:sz w:val="28"/>
          <w:szCs w:val="28"/>
        </w:rPr>
        <w:t xml:space="preserve">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за счет средств бюджета Краснодарского края, передаваемых муниципальному образованию </w:t>
      </w:r>
      <w:r w:rsidR="00E7539A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 в порядке межбюджетных отношений.</w:t>
      </w:r>
      <w:r w:rsidRPr="00EA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1E6" w:rsidRPr="00EA01E6" w:rsidRDefault="0093792C" w:rsidP="00EA01E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8"/>
          <w:szCs w:val="28"/>
        </w:rPr>
      </w:pPr>
      <w:proofErr w:type="gramStart"/>
      <w:r w:rsidRPr="0093792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Мостовский район от 27 октября 2023 г. № 1324 «Об утверждении Порядка</w:t>
      </w:r>
      <w:r w:rsidRPr="00EA01E6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01E6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Pr="00EA01E6">
        <w:rPr>
          <w:rFonts w:ascii="Times New Roman" w:hAnsi="Times New Roman" w:cs="Times New Roman"/>
          <w:sz w:val="28"/>
          <w:szCs w:val="28"/>
        </w:rPr>
        <w:t>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01E6" w:rsidRPr="00EA01E6">
        <w:rPr>
          <w:rFonts w:ascii="Times New Roman" w:hAnsi="Times New Roman" w:cs="Times New Roman"/>
          <w:sz w:val="28"/>
          <w:szCs w:val="28"/>
        </w:rPr>
        <w:t xml:space="preserve"> о невозможности его дальнейшего согласования с учетом рисков</w:t>
      </w:r>
      <w:proofErr w:type="gramEnd"/>
      <w:r w:rsidR="00EA01E6" w:rsidRPr="00EA01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01E6" w:rsidRPr="00EA01E6">
        <w:rPr>
          <w:rFonts w:ascii="Times New Roman" w:hAnsi="Times New Roman" w:cs="Times New Roman"/>
          <w:sz w:val="28"/>
          <w:szCs w:val="28"/>
        </w:rPr>
        <w:t>изложенных</w:t>
      </w:r>
      <w:proofErr w:type="gramEnd"/>
      <w:r w:rsidR="00EA01E6" w:rsidRPr="00EA01E6">
        <w:rPr>
          <w:rFonts w:ascii="Times New Roman" w:hAnsi="Times New Roman" w:cs="Times New Roman"/>
          <w:sz w:val="28"/>
          <w:szCs w:val="28"/>
        </w:rPr>
        <w:t xml:space="preserve"> в заключении.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>1) заявители: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граждане, в том числе граждане, применяющие специальный налоговый режим «Налог на профессиональный доход», в соответствии с Федеральным законом от 27 ноября 2018 г. № 422-ФЗ «О проведении эксперимента по установлению специального налогового режима «Налог на профессиональный доход»,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</w:t>
      </w:r>
      <w:r w:rsidR="00CF116C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  <w:proofErr w:type="gramEnd"/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r w:rsidR="00CF116C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 (далее - КФХ);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индивидуальные предприниматели, зарегистрированные на территории Краснодарского края, являющиеся сельскохозяйственными товаропроизводителями и осуществляющие деятельность в области сельскохозяйственного производства на территории муниципального образования </w:t>
      </w:r>
      <w:r w:rsidR="00CF116C">
        <w:rPr>
          <w:rFonts w:ascii="Times New Roman" w:eastAsia="Calibri" w:hAnsi="Times New Roman" w:cs="Times New Roman"/>
          <w:sz w:val="28"/>
          <w:szCs w:val="28"/>
        </w:rPr>
        <w:t xml:space="preserve">Мостовский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район, отвечающие требованиям Федерального закона </w:t>
      </w:r>
      <w:r w:rsidR="00CF116C">
        <w:rPr>
          <w:rFonts w:ascii="Times New Roman" w:eastAsia="Calibri" w:hAnsi="Times New Roman" w:cs="Times New Roman"/>
          <w:sz w:val="28"/>
          <w:szCs w:val="28"/>
        </w:rPr>
        <w:t xml:space="preserve">от 29 декабря 2006 г. № 264-ФЗ </w:t>
      </w:r>
      <w:r w:rsidRPr="00EA01E6">
        <w:rPr>
          <w:rFonts w:ascii="Times New Roman" w:eastAsia="Calibri" w:hAnsi="Times New Roman" w:cs="Times New Roman"/>
          <w:sz w:val="28"/>
          <w:szCs w:val="28"/>
        </w:rPr>
        <w:t>«О развитии сельского хозяйства» (далее – ИП);</w:t>
      </w:r>
      <w:proofErr w:type="gramEnd"/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ИП,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r w:rsidR="00CF116C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«Продукция сельского, лесного и рыбного хозяйства»;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в случае регистрации ЛПХ в качестве </w:t>
      </w:r>
      <w:r w:rsidR="00CF116C">
        <w:rPr>
          <w:rFonts w:ascii="Times New Roman" w:eastAsia="Calibri" w:hAnsi="Times New Roman" w:cs="Times New Roman"/>
          <w:sz w:val="28"/>
          <w:szCs w:val="28"/>
        </w:rPr>
        <w:t xml:space="preserve">ИП или КФХ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к субсидированию принимаются затраты до регистрации в качестве </w:t>
      </w:r>
      <w:r w:rsidR="00CF116C">
        <w:rPr>
          <w:rFonts w:ascii="Times New Roman" w:eastAsia="Calibri" w:hAnsi="Times New Roman" w:cs="Times New Roman"/>
          <w:sz w:val="28"/>
          <w:szCs w:val="28"/>
        </w:rPr>
        <w:t xml:space="preserve">ИП или КФХ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и после</w:t>
      </w:r>
      <w:r w:rsidR="00CF116C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регистрации;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>в случае если ЛПХ перешёл и находится на специальном налоговом режиме «Налог на профессиональный доход», к субсидированию принимаются затраты до регистрации его в качестве ЛПХ, перешедшего на специальный налоговый режим «Налог на профессиональный доход», и после регистрации;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eastAsia="Calibri" w:hAnsi="Times New Roman" w:cs="Times New Roman"/>
          <w:sz w:val="28"/>
          <w:szCs w:val="28"/>
        </w:rPr>
        <w:t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пунктом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</w:t>
      </w:r>
      <w:proofErr w:type="gramEnd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в обязательстве с указанием стороны в соглашении иного лица, являющегося правопреемником.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 (далее – заявители).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2) получатели субсидии - заявители, прошедшие отбор и заключившие соглашение о предоставлении субсидии с администрацией муниципального образования </w:t>
      </w:r>
      <w:r w:rsidR="00CF116C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район, в соответствии с типовой формой, утвержденной приказом министерства финансов Краснодарского края от </w:t>
      </w:r>
      <w:r w:rsidR="0093792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19 декабря </w:t>
      </w:r>
      <w:r w:rsidR="00656A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1E6">
        <w:rPr>
          <w:rFonts w:ascii="Times New Roman" w:eastAsia="Calibri" w:hAnsi="Times New Roman" w:cs="Times New Roman"/>
          <w:sz w:val="28"/>
          <w:szCs w:val="28"/>
        </w:rPr>
        <w:t>2016 г. № 424 «Об утверждении типовой формы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</w:r>
      <w:proofErr w:type="gramEnd"/>
      <w:r w:rsidRPr="00EA01E6">
        <w:rPr>
          <w:rFonts w:ascii="Times New Roman" w:eastAsia="Calibri" w:hAnsi="Times New Roman" w:cs="Times New Roman"/>
          <w:sz w:val="28"/>
          <w:szCs w:val="28"/>
        </w:rPr>
        <w:t>, услуг, из бюджета Краснодарского края» (далее – получатели субсидии).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Количественная оценка участников: количество КФХ, ИП и </w:t>
      </w:r>
      <w:r w:rsidR="00656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ЛПХ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получивших финансовую государственную поддержку на развитие хозяйства в 2024 году – </w:t>
      </w:r>
      <w:r w:rsidR="00656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менее 200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A01E6">
        <w:rPr>
          <w:rFonts w:ascii="Times New Roman" w:hAnsi="Times New Roman"/>
          <w:sz w:val="28"/>
          <w:szCs w:val="28"/>
        </w:rPr>
        <w:t xml:space="preserve">предоставления </w:t>
      </w:r>
      <w:r w:rsidRPr="00EA01E6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производства, что приведет к не освоению средств бюджета.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Причины возникновения проблемы и факторы, поддерживающие ее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существование: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eastAsia="Sylfaen" w:hAnsi="Times New Roman" w:cs="Times New Roman"/>
          <w:sz w:val="28"/>
          <w:szCs w:val="28"/>
        </w:rPr>
        <w:t>Несоответствие действующего порядка предоставления субсидий постановлению Правительства Российской Федерации от 25 октября 2023 г. № 1782.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A01E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A01E6">
        <w:rPr>
          <w:rFonts w:ascii="Times New Roman" w:hAnsi="Times New Roman"/>
          <w:sz w:val="28"/>
          <w:szCs w:val="28"/>
        </w:rPr>
        <w:t xml:space="preserve">предоставления </w:t>
      </w:r>
      <w:r w:rsidRPr="00EA01E6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(приложение).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8"/>
          <w:szCs w:val="28"/>
        </w:rPr>
      </w:pPr>
      <w:proofErr w:type="gramStart"/>
      <w:r w:rsidRPr="00EA01E6">
        <w:rPr>
          <w:rFonts w:ascii="Times New Roman" w:hAnsi="Times New Roman" w:cs="Times New Roman"/>
          <w:sz w:val="28"/>
          <w:szCs w:val="28"/>
        </w:rPr>
        <w:t xml:space="preserve">Заключение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</w:t>
      </w:r>
      <w:r w:rsidR="00354294">
        <w:rPr>
          <w:rFonts w:ascii="Times New Roman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от </w:t>
      </w:r>
      <w:r w:rsidR="00354294">
        <w:rPr>
          <w:rFonts w:ascii="Times New Roman" w:hAnsi="Times New Roman" w:cs="Times New Roman"/>
          <w:sz w:val="28"/>
          <w:szCs w:val="28"/>
        </w:rPr>
        <w:t>27 октября 2023</w:t>
      </w:r>
      <w:r w:rsidRPr="00EA01E6">
        <w:rPr>
          <w:rFonts w:ascii="Times New Roman" w:hAnsi="Times New Roman" w:cs="Times New Roman"/>
          <w:sz w:val="28"/>
          <w:szCs w:val="28"/>
        </w:rPr>
        <w:t xml:space="preserve">г. № </w:t>
      </w:r>
      <w:r w:rsidR="00354294">
        <w:rPr>
          <w:rFonts w:ascii="Times New Roman" w:hAnsi="Times New Roman" w:cs="Times New Roman"/>
          <w:sz w:val="28"/>
          <w:szCs w:val="28"/>
        </w:rPr>
        <w:t>1324</w:t>
      </w:r>
      <w:r w:rsidRPr="00EA01E6">
        <w:rPr>
          <w:rFonts w:ascii="Times New Roman" w:hAnsi="Times New Roman" w:cs="Times New Roman"/>
          <w:sz w:val="28"/>
          <w:szCs w:val="28"/>
        </w:rPr>
        <w:t xml:space="preserve"> о невозможности его дальнейшего согласования с учетом рисков, изложенных в заключении.</w:t>
      </w:r>
      <w:proofErr w:type="gramEnd"/>
    </w:p>
    <w:p w:rsidR="00EA01E6" w:rsidRPr="00EA01E6" w:rsidRDefault="00EA01E6" w:rsidP="00EA01E6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354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Courier New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нормативные правовые акты </w:t>
      </w:r>
      <w:r w:rsidRPr="00EA01E6">
        <w:rPr>
          <w:rFonts w:ascii="Times New Roman" w:eastAsiaTheme="minorEastAsia" w:hAnsi="Times New Roman" w:cs="Courier New"/>
          <w:sz w:val="28"/>
          <w:szCs w:val="28"/>
          <w:lang w:eastAsia="ru-RU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2.7. Опыт решения </w:t>
      </w:r>
      <w:proofErr w:type="gramStart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аналогичных проблем</w:t>
      </w:r>
      <w:proofErr w:type="gramEnd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других муниципальных образованиях Краснодарского края данная проблема решается аналогичным образом.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</w:t>
      </w: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Источники данных: </w:t>
      </w:r>
      <w:r w:rsidR="0035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Информационно-правовая система Консультант Плюс, интернет.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3542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 Иная информация о проблеме:</w:t>
      </w:r>
      <w:r w:rsidR="003542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отсутствует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267"/>
      <w:bookmarkEnd w:id="1"/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410"/>
        <w:gridCol w:w="2635"/>
      </w:tblGrid>
      <w:tr w:rsidR="00EA01E6" w:rsidRPr="00EA01E6" w:rsidTr="00CD03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Par270"/>
            <w:bookmarkEnd w:id="2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3.2.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достижения целей предлагаемого правового регулирования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Периодичность мониторинга достижения целей предлагаемого правового регулирования</w:t>
            </w:r>
          </w:p>
        </w:tc>
      </w:tr>
      <w:tr w:rsidR="00EA01E6" w:rsidRPr="00EA01E6" w:rsidTr="00CD03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законодательством; предоставление государственной поддержки без нарушений норм действующего законодательства.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 даты вступления</w:t>
            </w:r>
            <w:proofErr w:type="gramEnd"/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в силу настоящего постановления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 мониторинге достижения цели не нуждается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Бюджетный кодекс Российской Федерации;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A01E6">
        <w:rPr>
          <w:rFonts w:ascii="Times New Roman" w:eastAsia="Sylfae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</w:t>
      </w:r>
      <w:proofErr w:type="gramEnd"/>
      <w:r w:rsidRPr="00EA01E6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в форме субсидий»;</w:t>
      </w:r>
    </w:p>
    <w:p w:rsid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="Sylfaen" w:hAnsi="Times New Roman" w:cs="Times New Roman"/>
          <w:sz w:val="28"/>
          <w:szCs w:val="28"/>
          <w:lang w:eastAsia="ru-RU"/>
        </w:rPr>
        <w:t>Закон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производства»;</w:t>
      </w:r>
    </w:p>
    <w:p w:rsidR="00354294" w:rsidRPr="00EA01E6" w:rsidRDefault="00354294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9F3CC2">
        <w:rPr>
          <w:rFonts w:ascii="Times New Roman" w:hAnsi="Times New Roman"/>
          <w:sz w:val="28"/>
          <w:szCs w:val="28"/>
        </w:rPr>
        <w:t xml:space="preserve">Закон Краснодарского края от </w:t>
      </w:r>
      <w:r>
        <w:rPr>
          <w:rFonts w:ascii="Times New Roman" w:hAnsi="Times New Roman"/>
          <w:sz w:val="28"/>
          <w:szCs w:val="28"/>
        </w:rPr>
        <w:t>20</w:t>
      </w:r>
      <w:r w:rsidRPr="009F3CC2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9F3CC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5053</w:t>
      </w:r>
      <w:r w:rsidRPr="009F3CC2">
        <w:rPr>
          <w:rFonts w:ascii="Times New Roman" w:hAnsi="Times New Roman"/>
          <w:sz w:val="28"/>
          <w:szCs w:val="28"/>
        </w:rPr>
        <w:t>-КЗ  «О краевом бюджете на 20</w:t>
      </w:r>
      <w:r>
        <w:rPr>
          <w:rFonts w:ascii="Times New Roman" w:hAnsi="Times New Roman"/>
          <w:sz w:val="28"/>
          <w:szCs w:val="28"/>
        </w:rPr>
        <w:t>24</w:t>
      </w:r>
      <w:r w:rsidRPr="009F3CC2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25</w:t>
      </w:r>
      <w:r w:rsidRPr="009F3CC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9F3CC2">
        <w:rPr>
          <w:rFonts w:ascii="Times New Roman" w:hAnsi="Times New Roman"/>
          <w:sz w:val="28"/>
          <w:szCs w:val="28"/>
        </w:rPr>
        <w:t xml:space="preserve"> годов»;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EA01E6">
        <w:rPr>
          <w:rFonts w:ascii="Times New Roman" w:eastAsia="Sylfaen" w:hAnsi="Times New Roman"/>
          <w:sz w:val="28"/>
          <w:szCs w:val="28"/>
        </w:rPr>
        <w:t xml:space="preserve">постановление главы администрации (губернатора) Краснодарского края от 25 июля 2017 г. № 550 «Об утверждении Порядка предоставления местным </w:t>
      </w:r>
      <w:r w:rsidRPr="00EA01E6">
        <w:rPr>
          <w:rFonts w:ascii="Times New Roman" w:eastAsia="Sylfaen" w:hAnsi="Times New Roman"/>
          <w:sz w:val="28"/>
          <w:szCs w:val="28"/>
        </w:rPr>
        <w:lastRenderedPageBreak/>
        <w:t>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Pr="00EA01E6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354294" w:rsidRPr="00EA01E6" w:rsidRDefault="00354294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2D3895">
        <w:rPr>
          <w:rFonts w:ascii="Times New Roman" w:hAnsi="Times New Roman"/>
          <w:sz w:val="28"/>
          <w:szCs w:val="28"/>
        </w:rPr>
        <w:t xml:space="preserve">риказ министерства сельского хозяйства и перерабатывающей промышленности Краснодарского края от </w:t>
      </w:r>
      <w:r>
        <w:rPr>
          <w:rFonts w:ascii="Times New Roman" w:hAnsi="Times New Roman"/>
          <w:sz w:val="28"/>
          <w:szCs w:val="28"/>
        </w:rPr>
        <w:t>13</w:t>
      </w:r>
      <w:r w:rsidRPr="002D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2D389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2D389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89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143</w:t>
      </w:r>
      <w:r w:rsidRPr="002D3895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Методических рекомендаций для </w:t>
      </w:r>
      <w:r w:rsidRPr="002D3895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2D3895">
        <w:rPr>
          <w:rFonts w:ascii="Times New Roman" w:hAnsi="Times New Roman"/>
          <w:sz w:val="28"/>
          <w:szCs w:val="28"/>
        </w:rPr>
        <w:t xml:space="preserve"> местного самоуправления муниципальных районов и городских округов Краснодарского края</w:t>
      </w:r>
      <w:r w:rsidRPr="00C77E85">
        <w:rPr>
          <w:rFonts w:ascii="Times New Roman" w:hAnsi="Times New Roman"/>
          <w:sz w:val="28"/>
          <w:szCs w:val="28"/>
        </w:rPr>
        <w:t xml:space="preserve"> по предоставлению субсидий </w:t>
      </w:r>
      <w:r>
        <w:rPr>
          <w:rFonts w:ascii="Times New Roman" w:hAnsi="Times New Roman"/>
          <w:sz w:val="28"/>
          <w:szCs w:val="28"/>
        </w:rPr>
        <w:t xml:space="preserve">гражданам, ведущим </w:t>
      </w:r>
      <w:r w:rsidRPr="00C77E85">
        <w:rPr>
          <w:rFonts w:ascii="Times New Roman" w:hAnsi="Times New Roman"/>
          <w:sz w:val="28"/>
          <w:szCs w:val="28"/>
        </w:rPr>
        <w:t>личн</w:t>
      </w:r>
      <w:r>
        <w:rPr>
          <w:rFonts w:ascii="Times New Roman" w:hAnsi="Times New Roman"/>
          <w:sz w:val="28"/>
          <w:szCs w:val="28"/>
        </w:rPr>
        <w:t>ое подсобное</w:t>
      </w:r>
      <w:r w:rsidRPr="00C77E85">
        <w:rPr>
          <w:rFonts w:ascii="Times New Roman" w:hAnsi="Times New Roman"/>
          <w:sz w:val="28"/>
          <w:szCs w:val="28"/>
        </w:rPr>
        <w:t xml:space="preserve"> хозяйств</w:t>
      </w:r>
      <w:r>
        <w:rPr>
          <w:rFonts w:ascii="Times New Roman" w:hAnsi="Times New Roman"/>
          <w:sz w:val="28"/>
          <w:szCs w:val="28"/>
        </w:rPr>
        <w:t>о</w:t>
      </w:r>
      <w:r w:rsidRPr="00C77E85">
        <w:rPr>
          <w:rFonts w:ascii="Times New Roman" w:hAnsi="Times New Roman"/>
          <w:sz w:val="28"/>
          <w:szCs w:val="28"/>
        </w:rPr>
        <w:t>, кресть</w:t>
      </w:r>
      <w:r>
        <w:rPr>
          <w:rFonts w:ascii="Times New Roman" w:hAnsi="Times New Roman"/>
          <w:sz w:val="28"/>
          <w:szCs w:val="28"/>
        </w:rPr>
        <w:t>янским (фермерским) хозяйствам,</w:t>
      </w:r>
      <w:r w:rsidRPr="00C77E85">
        <w:rPr>
          <w:rFonts w:ascii="Times New Roman" w:hAnsi="Times New Roman"/>
          <w:sz w:val="28"/>
          <w:szCs w:val="28"/>
        </w:rPr>
        <w:t xml:space="preserve"> индивидуальным предпринимателям, </w:t>
      </w:r>
      <w:r>
        <w:rPr>
          <w:rFonts w:ascii="Times New Roman" w:hAnsi="Times New Roman"/>
          <w:sz w:val="28"/>
          <w:szCs w:val="28"/>
        </w:rPr>
        <w:t>осуществляющим</w:t>
      </w:r>
      <w:r w:rsidRPr="00C77E85">
        <w:rPr>
          <w:rFonts w:ascii="Times New Roman" w:hAnsi="Times New Roman"/>
          <w:sz w:val="28"/>
          <w:szCs w:val="28"/>
        </w:rPr>
        <w:t xml:space="preserve"> деятельность в области сельскохозяйственного производства</w:t>
      </w:r>
      <w:r>
        <w:rPr>
          <w:rFonts w:ascii="Times New Roman" w:hAnsi="Times New Roman"/>
          <w:sz w:val="28"/>
          <w:szCs w:val="28"/>
        </w:rPr>
        <w:t xml:space="preserve"> в Краснодарском крае</w:t>
      </w:r>
      <w:r w:rsidRPr="00C77E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A01E6" w:rsidRPr="00EA01E6" w:rsidRDefault="00EA01E6" w:rsidP="00EA01E6">
      <w:pPr>
        <w:spacing w:after="0" w:line="240" w:lineRule="auto"/>
        <w:jc w:val="both"/>
        <w:rPr>
          <w:rFonts w:ascii="Times New Roman" w:eastAsia="Sylfaen" w:hAnsi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A088F" w:rsidRPr="0093792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Мостовский район от 27 октября 2023 г. № 1324 «Об утверждении Порядка</w:t>
      </w:r>
      <w:r w:rsidRPr="00EA01E6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A088F">
        <w:rPr>
          <w:rFonts w:ascii="Times New Roman" w:hAnsi="Times New Roman" w:cs="Times New Roman"/>
          <w:sz w:val="28"/>
          <w:szCs w:val="28"/>
        </w:rPr>
        <w:t>я</w:t>
      </w:r>
      <w:r w:rsidRPr="00EA01E6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 нормативных правовых актов муниципального образования </w:t>
      </w:r>
      <w:r w:rsidR="00354294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Pr="00EA01E6">
        <w:rPr>
          <w:rFonts w:ascii="Times New Roman" w:hAnsi="Times New Roman" w:cs="Times New Roman"/>
          <w:sz w:val="28"/>
          <w:szCs w:val="28"/>
        </w:rPr>
        <w:t>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6A088F">
        <w:rPr>
          <w:rFonts w:ascii="Times New Roman" w:hAnsi="Times New Roman" w:cs="Times New Roman"/>
          <w:sz w:val="28"/>
          <w:szCs w:val="28"/>
        </w:rPr>
        <w:t>»</w:t>
      </w:r>
      <w:r w:rsidRPr="00EA01E6">
        <w:rPr>
          <w:rFonts w:ascii="Times New Roman" w:hAnsi="Times New Roman" w:cs="Times New Roman"/>
          <w:sz w:val="28"/>
          <w:szCs w:val="28"/>
        </w:rPr>
        <w:t xml:space="preserve"> о невозможности его дальнейшего согласования с учетом рисков</w:t>
      </w:r>
      <w:proofErr w:type="gramEnd"/>
      <w:r w:rsidRPr="00EA01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01E6">
        <w:rPr>
          <w:rFonts w:ascii="Times New Roman" w:hAnsi="Times New Roman" w:cs="Times New Roman"/>
          <w:sz w:val="28"/>
          <w:szCs w:val="28"/>
        </w:rPr>
        <w:t>изложенных</w:t>
      </w:r>
      <w:proofErr w:type="gramEnd"/>
      <w:r w:rsidRPr="00EA01E6">
        <w:rPr>
          <w:rFonts w:ascii="Times New Roman" w:hAnsi="Times New Roman" w:cs="Times New Roman"/>
          <w:sz w:val="28"/>
          <w:szCs w:val="28"/>
        </w:rPr>
        <w:t xml:space="preserve"> в заключении.</w:t>
      </w:r>
    </w:p>
    <w:p w:rsidR="00EA01E6" w:rsidRPr="00EA01E6" w:rsidRDefault="00EA01E6" w:rsidP="00EA01E6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A01E6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EA01E6" w:rsidRPr="00EA01E6" w:rsidTr="004444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      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Par290"/>
            <w:bookmarkEnd w:id="3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Par292"/>
            <w:bookmarkEnd w:id="4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EA01E6" w:rsidRPr="00EA01E6" w:rsidTr="004444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6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в соответствии с федеральным законодательством; предоставление государственной поддержки без нарушений норм действующего законодательства.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6A08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6A088F" w:rsidRPr="006A088F">
              <w:rPr>
                <w:rFonts w:ascii="Times New Roman" w:hAnsi="Times New Roman"/>
                <w:sz w:val="24"/>
                <w:szCs w:val="24"/>
              </w:rPr>
              <w:t>«</w:t>
            </w:r>
            <w:r w:rsidR="006A088F" w:rsidRPr="006A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постановление администрации муниципального образования Мостовский район от 7 июля 2021 г. № 784 «Об утверждении  Порядка предоставления субсидий гражданам, </w:t>
            </w:r>
            <w:r w:rsidR="006A088F" w:rsidRPr="006A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 муниципального образования Мостовский район»</w:t>
            </w:r>
            <w:r w:rsidRPr="006A0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1E6" w:rsidRPr="00EA01E6" w:rsidRDefault="00EA01E6" w:rsidP="006A08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>Освоение бюджетных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6A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Принято</w:t>
            </w:r>
            <w:proofErr w:type="gramEnd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/не принято постановление администрации муниципального образования </w:t>
            </w:r>
            <w:r w:rsidR="006A08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Мостовский </w:t>
            </w:r>
            <w:r w:rsidR="006A08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6A088F" w:rsidP="006A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Июнь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2024 г. - принято постановление 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="007211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Мостовский 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(дата, номер акта).</w:t>
            </w:r>
          </w:p>
          <w:p w:rsidR="00EA01E6" w:rsidRPr="00EA01E6" w:rsidRDefault="00EA01E6" w:rsidP="006A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100% освоение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бюджетных средств.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 w:rsidR="00EA01E6" w:rsidRPr="00EA01E6" w:rsidRDefault="00EA01E6" w:rsidP="00EA01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 xml:space="preserve">      принятие постановления администрации муниципального образования </w:t>
      </w:r>
      <w:r w:rsidR="006A088F">
        <w:rPr>
          <w:rFonts w:ascii="Times New Roman" w:hAnsi="Times New Roman" w:cs="Times New Roman"/>
          <w:sz w:val="28"/>
          <w:szCs w:val="28"/>
        </w:rPr>
        <w:t xml:space="preserve">Мостовский район </w:t>
      </w:r>
      <w:r w:rsidR="006A088F">
        <w:rPr>
          <w:rFonts w:ascii="Times New Roman" w:hAnsi="Times New Roman"/>
          <w:sz w:val="28"/>
          <w:szCs w:val="28"/>
        </w:rPr>
        <w:t>«</w:t>
      </w:r>
      <w:r w:rsidR="006A088F" w:rsidRPr="00973A86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Мостовский район от 7 июля 2021 г. № 784 «Об утверждении 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</w:t>
      </w:r>
      <w:r w:rsidR="006A088F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</w:t>
      </w:r>
      <w:r w:rsidR="006A088F" w:rsidRPr="00973A86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 производства на территории  муниципально</w:t>
      </w:r>
      <w:r w:rsidR="006A088F">
        <w:rPr>
          <w:rFonts w:ascii="Times New Roman" w:hAnsi="Times New Roman" w:cs="Times New Roman"/>
          <w:color w:val="000000"/>
          <w:sz w:val="28"/>
          <w:szCs w:val="28"/>
        </w:rPr>
        <w:t>го образования Мостовский район</w:t>
      </w:r>
      <w:r w:rsidRPr="00EA01E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A01E6" w:rsidRPr="00EA01E6" w:rsidRDefault="00EA01E6" w:rsidP="00EA01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ab/>
        <w:t xml:space="preserve">Освоение бюджетных средств = (объем освоенных средств бюджета / объем выделенного лимита) *100%. </w:t>
      </w:r>
    </w:p>
    <w:p w:rsidR="00EA01E6" w:rsidRPr="00EA01E6" w:rsidRDefault="00EA01E6" w:rsidP="00EA01E6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ab/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3.10. Оценка затрат на проведение мониторинга достижения целей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предлагаемого правового регулирования: дополнительные затраты не потребуются.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ar319"/>
      <w:bookmarkEnd w:id="5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409"/>
      </w:tblGrid>
      <w:tr w:rsidR="00EA01E6" w:rsidRPr="00EA01E6" w:rsidTr="00CD03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Par321"/>
            <w:bookmarkEnd w:id="6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4.2.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участников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4.3.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EA01E6" w:rsidRPr="00EA01E6" w:rsidTr="00CD03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>1) заявители:</w:t>
            </w:r>
          </w:p>
          <w:p w:rsidR="00EA01E6" w:rsidRPr="00EA01E6" w:rsidRDefault="00EA01E6" w:rsidP="00EA01E6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граждане, в том числе граждане, применяющие специальный налоговый режим «Налог на профессиональный доход», в соответствии с Федеральным законом от 27 ноября 2018 г. № 422-ФЗ «О проведении эксперимента по установлению специального налогового 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режима «Налог на профессиональный доход»,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</w:t>
            </w:r>
            <w:r w:rsidR="006A0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Мостовский 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район;</w:t>
            </w:r>
            <w:proofErr w:type="gramEnd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КФХ; ИП</w:t>
            </w:r>
          </w:p>
          <w:p w:rsidR="00EA01E6" w:rsidRPr="00EA01E6" w:rsidRDefault="00EA01E6" w:rsidP="006A088F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получатели субсидии - заявители, прошедшие отбор и заключившие соглашение о предоставлении субсидии с администрацией муниципального образования </w:t>
            </w:r>
            <w:r w:rsidR="006A088F">
              <w:rPr>
                <w:rFonts w:ascii="Times New Roman" w:eastAsia="Calibri" w:hAnsi="Times New Roman" w:cs="Times New Roman"/>
                <w:sz w:val="24"/>
                <w:szCs w:val="24"/>
              </w:rPr>
              <w:t>Мостовский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в соответствии с типовой формой, утвержденной приказом министерства финансов Краснодарского края от 19 декабря 2016 г.                    № 424 «Об утверждении типовой формы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      </w:r>
            <w:proofErr w:type="gramEnd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>, услуг, из бюджета Краснодарского края».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C3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КФХ, ИП и личных подсобных хозяйств, получивших финансовую государственную поддержку на развитие хозяйства в 2024 году – </w:t>
            </w:r>
            <w:r w:rsidR="006A08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менее 200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01" w:rsidRPr="00C31701" w:rsidRDefault="00EA01E6" w:rsidP="00C3170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</w:t>
            </w:r>
            <w:r w:rsidR="00C31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Мостовский район 30 октября 2020 г. № 1211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C31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</w:t>
            </w:r>
            <w:r w:rsidR="00C31701" w:rsidRPr="00C31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утверждении муниципальной программы «Развитие сельского хозяйства и регулирование </w:t>
            </w:r>
            <w:r w:rsidR="00C31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рынков сельскохозяйственной </w:t>
            </w:r>
            <w:r w:rsidR="00C31701" w:rsidRPr="00C31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продукции, </w:t>
            </w:r>
            <w:r w:rsidR="00C31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сырья и </w:t>
            </w:r>
            <w:r w:rsidR="00C31701" w:rsidRPr="00C31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продовольствия»</w:t>
            </w:r>
          </w:p>
          <w:p w:rsidR="00EA01E6" w:rsidRPr="00EA01E6" w:rsidRDefault="00EA01E6" w:rsidP="00C3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ar334"/>
      <w:bookmarkEnd w:id="7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C31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559"/>
        <w:gridCol w:w="1354"/>
      </w:tblGrid>
      <w:tr w:rsidR="00EA01E6" w:rsidRPr="00EA01E6" w:rsidTr="00CD0322">
        <w:trPr>
          <w:trHeight w:val="2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92C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Par336"/>
            <w:bookmarkEnd w:id="8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5.1.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функции (полномочия, обязанности или права)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5.2.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 функции (новая /изменяемая/отменяемая)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81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5.3. </w:t>
            </w:r>
          </w:p>
          <w:p w:rsidR="00EA01E6" w:rsidRPr="00EA01E6" w:rsidRDefault="00EA01E6" w:rsidP="0081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5.4.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5.5.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Оценка изменения потребностей в других ресурсах</w:t>
            </w:r>
          </w:p>
        </w:tc>
      </w:tr>
      <w:tr w:rsidR="00EA01E6" w:rsidRPr="00EA01E6" w:rsidTr="00CD0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гражданам, ведущим личное подсобное хозяйство, крестьянским (фермерским) хозяйствам и индивидуальным предпринимателям, 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осуществляющим деятельность в области сельскохозяйственного производства.</w:t>
            </w:r>
          </w:p>
          <w:p w:rsidR="00EA01E6" w:rsidRPr="008173E2" w:rsidRDefault="00EA01E6" w:rsidP="0081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ylfae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Функции главного распорядителя бюджетных средств, которому в соответствии с бюджетным законодательством Российской Федерации доведены                      в установленном порядке лимиты бюджетных обязательств на предоставление субсидий на соответствующий финансовый год и плановый период, </w:t>
            </w:r>
            <w:r w:rsidR="008173E2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</w:t>
            </w:r>
            <w:r w:rsidR="008173E2" w:rsidRPr="009F3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73E2" w:rsidRPr="008173E2">
              <w:rPr>
                <w:rFonts w:ascii="Times New Roman" w:hAnsi="Times New Roman"/>
                <w:sz w:val="24"/>
                <w:szCs w:val="24"/>
              </w:rPr>
              <w:t>Законом Краснодарского края от 20 декабря 2023 года № 5053-КЗ  «О краевом бюджете на 2024 год и плановый период 2025 и 2026 годов»</w:t>
            </w:r>
            <w:r w:rsidR="008173E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8173E2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изменяемая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93792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порядку предоставления субсидий гражданам, ведущим личное 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      </w:r>
            <w:r w:rsidRPr="00EA0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EA01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В пределах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EA01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штатной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EA01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численности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EA01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сотрудников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отдела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Par364"/>
      <w:bookmarkEnd w:id="9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6. Оценка дополнительных расходов (доходов)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связанных с введением предлагаемого правового регулирования: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расходы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доходы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регулирования, 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Другие сведения о дополнительных расходах (доходах)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возникающих в связи с введением предлагаемого правового регулирования: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Источники данных: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Par400"/>
      <w:bookmarkEnd w:id="10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524"/>
        <w:gridCol w:w="3260"/>
        <w:gridCol w:w="1388"/>
      </w:tblGrid>
      <w:tr w:rsidR="00EA01E6" w:rsidRPr="00EA01E6" w:rsidTr="0093792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7.1.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Группы потенциальных адресатов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EA01E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подпунктом 4.1 пункта 4</w:t>
              </w:r>
            </w:hyperlink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настоящего сводного отчета)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7.2.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Новые обязанности и ограничения, изменения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7.3.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Описание расходов и возможных доходов, связанных с введением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предлагаемого правового регулирования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7.4. Количественная оценка,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млн. рублей</w:t>
            </w:r>
          </w:p>
        </w:tc>
      </w:tr>
      <w:tr w:rsidR="00EA01E6" w:rsidRPr="00EA01E6" w:rsidTr="0093792C">
        <w:trPr>
          <w:trHeight w:val="340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 заявители:</w:t>
            </w:r>
          </w:p>
          <w:p w:rsidR="00EA01E6" w:rsidRPr="00EA01E6" w:rsidRDefault="00EA01E6" w:rsidP="00EA01E6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граждане, в том числе граждане, применяющие специальный налоговый режим «Налог на профессиональный доход», в соответствии с Федеральным законом от 27 ноября 2018 г. № 422-ФЗ «О проведении эксперимента по установлению специального налогового режима «Налог на профессиональный доход»,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</w:t>
            </w:r>
            <w:r w:rsidR="008173E2">
              <w:rPr>
                <w:rFonts w:ascii="Times New Roman" w:eastAsia="Calibri" w:hAnsi="Times New Roman" w:cs="Times New Roman"/>
                <w:sz w:val="24"/>
                <w:szCs w:val="24"/>
              </w:rPr>
              <w:t>Мостовский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район;</w:t>
            </w:r>
            <w:proofErr w:type="gramEnd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КФХ; ИП</w:t>
            </w:r>
          </w:p>
          <w:p w:rsidR="00EA01E6" w:rsidRPr="00EA01E6" w:rsidRDefault="00EA01E6" w:rsidP="00EA0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получатели субсидии - заявители, прошедшие отбор и заключившие 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соглашение о предоставлении субсидии с администрацией муниципального образования </w:t>
            </w:r>
            <w:r w:rsidR="008173E2">
              <w:rPr>
                <w:rFonts w:ascii="Times New Roman" w:eastAsia="Calibri" w:hAnsi="Times New Roman" w:cs="Times New Roman"/>
                <w:sz w:val="24"/>
                <w:szCs w:val="24"/>
              </w:rPr>
              <w:t>Мостовский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в соответствии с типовой формой, утвержденной приказом министерства финансов Краснодарского края от 19 декабря 2016 г.                    № 424 «Об утверждении типовой формы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      </w:r>
            <w:proofErr w:type="gramEnd"/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>, услуг, из бюджета Краснодарского края».</w:t>
            </w:r>
          </w:p>
          <w:p w:rsidR="00EA01E6" w:rsidRPr="00EA01E6" w:rsidRDefault="00EA01E6" w:rsidP="00EA01E6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31C98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Требования, предъявляемые к заявителям, установлены в пунктах 2.</w:t>
            </w:r>
            <w:r w:rsidR="002701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>, 2.</w:t>
            </w:r>
            <w:r w:rsidR="002701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 2 Порядка.</w:t>
            </w:r>
          </w:p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заявления о предоставлении субсидии </w:t>
            </w:r>
            <w:r w:rsidRPr="00EA01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размере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примерно 102,16 рублей в расчете на 1 заявителя.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regulation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требования: подача заявления о предоставлении субсидии;</w:t>
            </w:r>
          </w:p>
          <w:p w:rsidR="00EA01E6" w:rsidRPr="00EA01E6" w:rsidRDefault="00EA01E6" w:rsidP="00EA0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тип требования: 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информации;</w:t>
            </w:r>
          </w:p>
          <w:p w:rsidR="00EA01E6" w:rsidRPr="00EA01E6" w:rsidRDefault="00EA01E6" w:rsidP="00EA0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EA01E6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EA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элемент: подача заявления о предоставлении субсидии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01E6" w:rsidRPr="00EA01E6" w:rsidRDefault="00EA01E6" w:rsidP="00EA0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масштаб: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:rsidR="00EA01E6" w:rsidRPr="00EA01E6" w:rsidRDefault="00EA01E6" w:rsidP="00EA0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частота: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1A5">
              <w:rPr>
                <w:rFonts w:ascii="Times New Roman" w:hAnsi="Times New Roman" w:cs="Times New Roman"/>
                <w:sz w:val="24"/>
                <w:szCs w:val="24"/>
              </w:rPr>
              <w:t xml:space="preserve">не  менее 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2701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 в год   </w:t>
            </w:r>
          </w:p>
          <w:p w:rsidR="00EA01E6" w:rsidRPr="00EA01E6" w:rsidRDefault="00EA01E6" w:rsidP="00EA0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</w:t>
            </w:r>
          </w:p>
          <w:p w:rsidR="00EA01E6" w:rsidRPr="00EA01E6" w:rsidRDefault="00EA01E6" w:rsidP="00EA01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любого документа низкого уровня сложности (менее 5 стр. печатного текста) - 0,10 чел./часов.</w:t>
            </w:r>
          </w:p>
          <w:p w:rsidR="00EA01E6" w:rsidRPr="00EA01E6" w:rsidRDefault="00EA01E6" w:rsidP="00EA01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Копирование документа - 0,20 чел./часов.</w:t>
            </w:r>
          </w:p>
          <w:p w:rsidR="00EA01E6" w:rsidRPr="00EA01E6" w:rsidRDefault="00EA01E6" w:rsidP="00EA01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приобретений: </w:t>
            </w:r>
            <w:r w:rsidR="00270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EA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  <w:r w:rsidR="00270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A01E6" w:rsidRPr="00EA01E6" w:rsidRDefault="00EA01E6" w:rsidP="00EA01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</w:t>
            </w:r>
            <w:r w:rsidR="00270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Мостовский </w:t>
            </w:r>
            <w:r w:rsidRPr="00EA0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 по состоянию на 1 января 2024 г.  согласно данным органов </w:t>
            </w:r>
            <w:r w:rsidRPr="00FC7D95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статистики:</w:t>
            </w:r>
            <w:r w:rsidRPr="00FC7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0D4" w:rsidRPr="00FC7D95">
              <w:rPr>
                <w:rFonts w:ascii="Times New Roman" w:hAnsi="Times New Roman" w:cs="Times New Roman"/>
                <w:sz w:val="24"/>
                <w:szCs w:val="24"/>
              </w:rPr>
              <w:t>44 653,10</w:t>
            </w:r>
            <w:r w:rsidRPr="00FC7D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EA01E6" w:rsidRPr="00EA01E6" w:rsidRDefault="00EA01E6" w:rsidP="00EA01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стоимость часа работы: 340,54 руб.</w:t>
            </w:r>
          </w:p>
          <w:p w:rsidR="00EA01E6" w:rsidRPr="00EA01E6" w:rsidRDefault="00EA01E6" w:rsidP="00EA01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Общая стоимость требования:</w:t>
            </w:r>
            <w:r w:rsidRPr="00EA01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01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102,16</w:t>
            </w:r>
            <w:r w:rsidRPr="00EA01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  <w:p w:rsidR="00EA01E6" w:rsidRPr="00EA01E6" w:rsidRDefault="00EA01E6" w:rsidP="009379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крестьянским (фермерским) хозяйствам и </w:t>
            </w:r>
            <w:proofErr w:type="gramStart"/>
            <w:r w:rsidRPr="00EA01E6"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предпринимателям, осуществляющим деятельность в области сельскохозяйственного производства в 2024 году предусмотрены</w:t>
            </w:r>
            <w:proofErr w:type="gramEnd"/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93792C">
              <w:rPr>
                <w:rFonts w:ascii="Times New Roman" w:hAnsi="Times New Roman" w:cs="Times New Roman"/>
                <w:sz w:val="24"/>
                <w:szCs w:val="24"/>
              </w:rPr>
              <w:t>7099,0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0,0001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3792C" w:rsidRPr="00EA01E6" w:rsidRDefault="0093792C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01E6" w:rsidRPr="00EA01E6" w:rsidRDefault="0093792C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EA01E6" w:rsidRPr="00EA01E6" w:rsidRDefault="0093792C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0,007099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31C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7.6. Источники данных: </w:t>
      </w:r>
      <w:r w:rsidR="00E31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429"/>
      <w:bookmarkEnd w:id="11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EA01E6" w:rsidRPr="00EA01E6" w:rsidTr="004444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8.2. Оценка вероятности наступления неблагоприятных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8.3. Методы контроля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8.4. Степень контроля рисков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/частичный/отсутствует)</w:t>
            </w:r>
          </w:p>
        </w:tc>
      </w:tr>
      <w:tr w:rsidR="00EA01E6" w:rsidRPr="00EA01E6" w:rsidTr="004444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8.5. Источники данных: отсутствуют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bookmarkStart w:id="12" w:name="Par447"/>
      <w:bookmarkEnd w:id="12"/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EA01E6" w:rsidRPr="00EA01E6" w:rsidTr="004444F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Вариант 2</w:t>
            </w:r>
          </w:p>
        </w:tc>
      </w:tr>
      <w:tr w:rsidR="00EA01E6" w:rsidRPr="00EA01E6" w:rsidTr="004444FF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проблемы:</w:t>
            </w:r>
          </w:p>
          <w:p w:rsidR="00EA01E6" w:rsidRPr="004D1322" w:rsidRDefault="00EA01E6" w:rsidP="004D13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принятие постановления администрации муниципального образования </w:t>
            </w:r>
            <w:r w:rsidR="00E31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Мостовский район </w:t>
            </w:r>
            <w:r w:rsidR="00E31C98" w:rsidRPr="006A088F">
              <w:rPr>
                <w:rFonts w:ascii="Times New Roman" w:hAnsi="Times New Roman"/>
                <w:sz w:val="24"/>
                <w:szCs w:val="24"/>
              </w:rPr>
              <w:t>«</w:t>
            </w:r>
            <w:r w:rsidR="00E31C98" w:rsidRPr="006A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постановление администрации муниципального образования Мостовский район от </w:t>
            </w:r>
            <w:r w:rsidR="00E31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E31C98" w:rsidRPr="006A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июля 2021 г. № 784 «Об утверждении 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 муниципального образования Мостовский район»</w:t>
            </w:r>
            <w:r w:rsidR="00E31C98" w:rsidRPr="006A0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Непринятие муниципального нормативного правового акта</w:t>
            </w:r>
          </w:p>
        </w:tc>
      </w:tr>
      <w:tr w:rsidR="00EA01E6" w:rsidRPr="00EA01E6" w:rsidTr="004444F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>Граждане, ведущие личное подсобное хозяйство, крестьянские (фермерские) хозяйства и индивидуальные предприниматели, осуществляющие деятельность в области сельскохозяйственного производства.</w:t>
            </w:r>
          </w:p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Количественная оценка участников: количество КФХ, ИП и личных подсобных хозяйств, получивших финансовую государственную поддержку на развитие хозяйства в 2024 году – </w:t>
            </w:r>
            <w:r w:rsidR="00E31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менее 200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  <w:r w:rsidRPr="00EA01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  <w:tr w:rsidR="00EA01E6" w:rsidRPr="00EA01E6" w:rsidTr="004444F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9.3. Оценка дополнительных расходов (доходов) потенциальных адресатов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 xml:space="preserve">Расходы, связанные с введением предлагаемого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31C98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 xml:space="preserve">Расходы, связанные с введением 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предлагаемого правового регулирования, отсутствуют</w:t>
            </w:r>
          </w:p>
        </w:tc>
      </w:tr>
      <w:tr w:rsidR="00EA01E6" w:rsidRPr="00EA01E6" w:rsidTr="004444F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="004122DA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Мостовский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  <w:tr w:rsidR="00EA01E6" w:rsidRPr="00EA01E6" w:rsidTr="004444F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4D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EA01E6">
                <w:rPr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пункт 3</w:t>
              </w:r>
            </w:hyperlink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Предполагаемая цель не будет достигнута</w:t>
            </w:r>
          </w:p>
        </w:tc>
      </w:tr>
      <w:tr w:rsidR="00EA01E6" w:rsidRPr="00EA01E6" w:rsidTr="004444F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9.7. Обоснование выбора предпочтительного варианта решения выявленной проблемы: 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утверждения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 Выявленная проблема может быть решена исключительно посредством введения предполагаемого правового регулирования.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9.8. Детальное описание предлагаемого варианта решения проблемы:</w:t>
      </w:r>
    </w:p>
    <w:p w:rsidR="00EA01E6" w:rsidRPr="00EA01E6" w:rsidRDefault="00EA01E6" w:rsidP="00EA01E6">
      <w:pPr>
        <w:spacing w:after="0" w:line="240" w:lineRule="auto"/>
        <w:jc w:val="both"/>
        <w:rPr>
          <w:rFonts w:ascii="Times New Roman" w:eastAsia="Sylfaen" w:hAnsi="Times New Roman"/>
          <w:sz w:val="28"/>
          <w:szCs w:val="28"/>
        </w:rPr>
      </w:pPr>
      <w:proofErr w:type="gramStart"/>
      <w:r w:rsidRPr="00EA01E6">
        <w:rPr>
          <w:rFonts w:ascii="Times New Roman" w:hAnsi="Times New Roman" w:cs="Times New Roman"/>
          <w:sz w:val="28"/>
          <w:szCs w:val="28"/>
        </w:rPr>
        <w:t>Утверждение</w:t>
      </w:r>
      <w:r w:rsidRPr="00EA0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2DA" w:rsidRPr="004122DA">
        <w:rPr>
          <w:rFonts w:ascii="Times New Roman" w:hAnsi="Times New Roman" w:cs="Times New Roman"/>
          <w:sz w:val="28"/>
          <w:szCs w:val="28"/>
        </w:rPr>
        <w:t>изменений в порядок</w:t>
      </w:r>
      <w:r w:rsidR="00412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1E6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</w:t>
      </w:r>
      <w:r w:rsidRPr="00EA01E6">
        <w:rPr>
          <w:rFonts w:ascii="Times New Roman" w:eastAsia="Sylfaen" w:hAnsi="Times New Roman" w:cs="Times New Roman"/>
          <w:sz w:val="28"/>
          <w:szCs w:val="28"/>
        </w:rPr>
        <w:t>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</w:t>
      </w:r>
      <w:proofErr w:type="gramEnd"/>
      <w:r w:rsidRPr="00EA01E6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Pr="00EA01E6">
        <w:rPr>
          <w:rFonts w:ascii="Times New Roman" w:eastAsia="Sylfaen" w:hAnsi="Times New Roman" w:cs="Times New Roman"/>
          <w:sz w:val="28"/>
          <w:szCs w:val="28"/>
        </w:rPr>
        <w:t xml:space="preserve">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субсидий», </w:t>
      </w:r>
      <w:r w:rsidRPr="00EA01E6">
        <w:rPr>
          <w:rFonts w:ascii="Times New Roman" w:eastAsia="Sylfaen" w:hAnsi="Times New Roman"/>
          <w:sz w:val="28"/>
          <w:szCs w:val="28"/>
        </w:rPr>
        <w:t xml:space="preserve">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</w:t>
      </w:r>
      <w:r w:rsidRPr="00EA01E6">
        <w:rPr>
          <w:rFonts w:ascii="Times New Roman" w:eastAsia="Sylfaen" w:hAnsi="Times New Roman"/>
          <w:sz w:val="28"/>
          <w:szCs w:val="28"/>
        </w:rPr>
        <w:lastRenderedPageBreak/>
        <w:t>на осуществление отдельных государственных полномочий по поддержке сельскохозяйственного производства</w:t>
      </w:r>
      <w:proofErr w:type="gramEnd"/>
      <w:r w:rsidRPr="00EA01E6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Pr="00EA01E6">
        <w:rPr>
          <w:rFonts w:ascii="Times New Roman" w:eastAsia="Sylfaen" w:hAnsi="Times New Roman"/>
          <w:sz w:val="28"/>
          <w:szCs w:val="28"/>
        </w:rPr>
        <w:t xml:space="preserve">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</w:t>
      </w:r>
      <w:r w:rsidR="004122DA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 Мостовский от 27 октября 2023 г № 1324 «Об утверждении Порядка</w:t>
      </w:r>
      <w:r w:rsidRPr="00EA01E6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4122DA">
        <w:rPr>
          <w:rFonts w:ascii="Times New Roman" w:hAnsi="Times New Roman" w:cs="Times New Roman"/>
          <w:sz w:val="28"/>
          <w:szCs w:val="28"/>
        </w:rPr>
        <w:t>я</w:t>
      </w:r>
      <w:r w:rsidRPr="00EA01E6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</w:t>
      </w:r>
      <w:proofErr w:type="gramEnd"/>
      <w:r w:rsidRPr="00EA0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01E6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правовых актов муниципального образования </w:t>
      </w:r>
      <w:r w:rsidR="004122DA">
        <w:rPr>
          <w:rFonts w:ascii="Times New Roman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4122DA">
        <w:rPr>
          <w:rFonts w:ascii="Times New Roman" w:hAnsi="Times New Roman" w:cs="Times New Roman"/>
          <w:sz w:val="28"/>
          <w:szCs w:val="28"/>
        </w:rPr>
        <w:t>»</w:t>
      </w:r>
      <w:r w:rsidRPr="00EA01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</w:t>
      </w:r>
      <w:r w:rsidRPr="00EA01E6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гражданам, </w:t>
      </w:r>
      <w:r w:rsidRPr="00EA01E6">
        <w:rPr>
          <w:rFonts w:ascii="Times New Roman" w:eastAsia="Calibri" w:hAnsi="Times New Roman" w:cs="Times New Roman"/>
          <w:sz w:val="28"/>
          <w:szCs w:val="28"/>
        </w:rPr>
        <w:t>применяющим специальный налоговый режим «Налог на профессиональный доход»</w:t>
      </w:r>
      <w:r w:rsidRPr="00EA01E6">
        <w:rPr>
          <w:rFonts w:ascii="Times New Roman" w:hAnsi="Times New Roman" w:cs="Times New Roman"/>
          <w:sz w:val="28"/>
          <w:szCs w:val="28"/>
        </w:rPr>
        <w:t>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EA01E6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EA01E6">
        <w:rPr>
          <w:rFonts w:ascii="Times New Roman" w:hAnsi="Times New Roman" w:cs="Times New Roman"/>
          <w:sz w:val="28"/>
          <w:szCs w:val="28"/>
        </w:rPr>
        <w:t xml:space="preserve">), на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возмещение части затрат на развитие сельскохозяйственного производства в рамках государственной </w:t>
      </w:r>
      <w:hyperlink r:id="rId11" w:history="1">
        <w:r w:rsidRPr="00EA01E6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</w:t>
      </w:r>
      <w:proofErr w:type="gramEnd"/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EA01E6">
        <w:rPr>
          <w:rFonts w:ascii="Times New Roman" w:hAnsi="Times New Roman" w:cs="Times New Roman"/>
          <w:sz w:val="28"/>
          <w:szCs w:val="28"/>
        </w:rPr>
        <w:t xml:space="preserve">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за счет средств бюджета Краснодарского края, передаваемых муниципальному образованию </w:t>
      </w:r>
      <w:r w:rsidR="004122DA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 в порядке межбюджетных отношений.</w:t>
      </w:r>
      <w:r w:rsidRPr="00EA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10.1. Предполагаемая дата вступления в силу муниципального нормативного правового акта: </w:t>
      </w:r>
      <w:r w:rsidR="004122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июнь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2024 г.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10.4. Обоснование необходимости установления переходного периода и (или) отсрочки вступления в силу муниципального нормативного правового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акта либо необходимости распространения предлагаемого правового регулирования на ранее возникшие отношения: не требуется.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4122DA" w:rsidRDefault="004122DA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главы, начальник </w:t>
      </w:r>
    </w:p>
    <w:p w:rsidR="002C6DBB" w:rsidRDefault="004122DA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</w:t>
      </w:r>
    </w:p>
    <w:p w:rsidR="002C6DBB" w:rsidRDefault="004122DA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2C6D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GoBack"/>
      <w:bookmarkEnd w:id="13"/>
    </w:p>
    <w:p w:rsidR="00EA01E6" w:rsidRDefault="004122DA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Мостовский район                  </w:t>
      </w:r>
      <w:r w:rsidR="002C6D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А.И. Герасименко</w:t>
      </w:r>
    </w:p>
    <w:p w:rsidR="002C6DBB" w:rsidRPr="002C6DBB" w:rsidRDefault="002C6DBB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2D4" w:rsidRDefault="009A12D4"/>
    <w:sectPr w:rsidR="009A12D4" w:rsidSect="00225FFA">
      <w:headerReference w:type="default" r:id="rId12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A9" w:rsidRDefault="005547A9">
      <w:pPr>
        <w:spacing w:after="0" w:line="240" w:lineRule="auto"/>
      </w:pPr>
      <w:r>
        <w:separator/>
      </w:r>
    </w:p>
  </w:endnote>
  <w:endnote w:type="continuationSeparator" w:id="0">
    <w:p w:rsidR="005547A9" w:rsidRDefault="0055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A9" w:rsidRDefault="005547A9">
      <w:pPr>
        <w:spacing w:after="0" w:line="240" w:lineRule="auto"/>
      </w:pPr>
      <w:r>
        <w:separator/>
      </w:r>
    </w:p>
  </w:footnote>
  <w:footnote w:type="continuationSeparator" w:id="0">
    <w:p w:rsidR="005547A9" w:rsidRDefault="0055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70276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1B91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547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2C17"/>
    <w:multiLevelType w:val="multilevel"/>
    <w:tmpl w:val="3D704E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E8"/>
    <w:rsid w:val="001D6F30"/>
    <w:rsid w:val="00215241"/>
    <w:rsid w:val="00240219"/>
    <w:rsid w:val="002701A5"/>
    <w:rsid w:val="002A6C46"/>
    <w:rsid w:val="002C6DBB"/>
    <w:rsid w:val="002F20D4"/>
    <w:rsid w:val="00354294"/>
    <w:rsid w:val="004122DA"/>
    <w:rsid w:val="004C720B"/>
    <w:rsid w:val="004D1322"/>
    <w:rsid w:val="005547A9"/>
    <w:rsid w:val="005E5F16"/>
    <w:rsid w:val="00656A39"/>
    <w:rsid w:val="006A088F"/>
    <w:rsid w:val="006E143D"/>
    <w:rsid w:val="0070276B"/>
    <w:rsid w:val="0072111C"/>
    <w:rsid w:val="008173E2"/>
    <w:rsid w:val="0093792C"/>
    <w:rsid w:val="00990071"/>
    <w:rsid w:val="00991B91"/>
    <w:rsid w:val="009A12D4"/>
    <w:rsid w:val="00B644DA"/>
    <w:rsid w:val="00C31701"/>
    <w:rsid w:val="00CD0322"/>
    <w:rsid w:val="00CF116C"/>
    <w:rsid w:val="00DD76DE"/>
    <w:rsid w:val="00E31C98"/>
    <w:rsid w:val="00E64D7C"/>
    <w:rsid w:val="00E7539A"/>
    <w:rsid w:val="00EA01E6"/>
    <w:rsid w:val="00EA5AA6"/>
    <w:rsid w:val="00EB4EE8"/>
    <w:rsid w:val="00FC0136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71"/>
  </w:style>
  <w:style w:type="paragraph" w:styleId="3">
    <w:name w:val="heading 3"/>
    <w:basedOn w:val="a"/>
    <w:link w:val="30"/>
    <w:uiPriority w:val="9"/>
    <w:qFormat/>
    <w:rsid w:val="00990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00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header"/>
    <w:basedOn w:val="a"/>
    <w:link w:val="a4"/>
    <w:uiPriority w:val="99"/>
    <w:unhideWhenUsed/>
    <w:rsid w:val="00EA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1E6"/>
  </w:style>
  <w:style w:type="paragraph" w:customStyle="1" w:styleId="ConsPlusTitle">
    <w:name w:val="ConsPlusTitle"/>
    <w:rsid w:val="006E1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14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6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71"/>
  </w:style>
  <w:style w:type="paragraph" w:styleId="3">
    <w:name w:val="heading 3"/>
    <w:basedOn w:val="a"/>
    <w:link w:val="30"/>
    <w:uiPriority w:val="9"/>
    <w:qFormat/>
    <w:rsid w:val="00990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00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header"/>
    <w:basedOn w:val="a"/>
    <w:link w:val="a4"/>
    <w:uiPriority w:val="99"/>
    <w:unhideWhenUsed/>
    <w:rsid w:val="00EA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1E6"/>
  </w:style>
  <w:style w:type="paragraph" w:customStyle="1" w:styleId="ConsPlusTitle">
    <w:name w:val="ConsPlusTitle"/>
    <w:rsid w:val="006E1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14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6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h292@msh.krasnod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17</Pages>
  <Words>5515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УСХ</dc:creator>
  <cp:keywords/>
  <dc:description/>
  <cp:lastModifiedBy>DNA7 X86</cp:lastModifiedBy>
  <cp:revision>21</cp:revision>
  <dcterms:created xsi:type="dcterms:W3CDTF">2024-06-17T13:00:00Z</dcterms:created>
  <dcterms:modified xsi:type="dcterms:W3CDTF">2024-06-20T08:48:00Z</dcterms:modified>
</cp:coreProperties>
</file>