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CB6" w:rsidRDefault="00490CB6" w:rsidP="003A5A58">
      <w:pPr>
        <w:spacing w:line="235" w:lineRule="auto"/>
        <w:jc w:val="center"/>
        <w:rPr>
          <w:sz w:val="28"/>
          <w:szCs w:val="28"/>
        </w:rPr>
      </w:pPr>
    </w:p>
    <w:p w:rsidR="007F6169" w:rsidRPr="007F6169" w:rsidRDefault="007F6169" w:rsidP="003A5A58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3A5A58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:rsidR="00D749C3" w:rsidRPr="00B8041A" w:rsidRDefault="00D749C3" w:rsidP="003A5A58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:rsidR="00D749C3" w:rsidRPr="00D749C3" w:rsidRDefault="00D749C3" w:rsidP="00970E9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Pr="001172A6" w:rsidRDefault="00FB0E04" w:rsidP="00970E9E">
      <w:pPr>
        <w:pStyle w:val="Default"/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:rsidR="00D749C3" w:rsidRDefault="00FB0E04" w:rsidP="00970E9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:rsidR="00D749C3" w:rsidRPr="00DE1BFF" w:rsidRDefault="006D0D6D" w:rsidP="00970E9E">
      <w:pPr>
        <w:pStyle w:val="Default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0D6D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B737F6">
        <w:rPr>
          <w:bCs/>
          <w:sz w:val="28"/>
          <w:szCs w:val="28"/>
          <w:shd w:val="clear" w:color="auto" w:fill="FFFFFF"/>
        </w:rPr>
        <w:t xml:space="preserve">28 ноября </w:t>
      </w:r>
      <w:r w:rsidRPr="006D0D6D">
        <w:rPr>
          <w:bCs/>
          <w:sz w:val="28"/>
          <w:szCs w:val="28"/>
          <w:shd w:val="clear" w:color="auto" w:fill="FFFFFF"/>
        </w:rPr>
        <w:t xml:space="preserve">2025 года № </w:t>
      </w:r>
      <w:r w:rsidR="00B737F6">
        <w:rPr>
          <w:bCs/>
          <w:sz w:val="28"/>
          <w:szCs w:val="28"/>
          <w:shd w:val="clear" w:color="auto" w:fill="FFFFFF"/>
        </w:rPr>
        <w:t>1346</w:t>
      </w:r>
      <w:r w:rsidRPr="006D0D6D">
        <w:rPr>
          <w:bCs/>
          <w:sz w:val="28"/>
          <w:szCs w:val="28"/>
          <w:shd w:val="clear" w:color="auto" w:fill="FFFFFF"/>
        </w:rPr>
        <w:t xml:space="preserve"> «О проведении торгов по продаже земельных участков из земель населенных пунктов»</w:t>
      </w:r>
      <w:r w:rsidR="00DE1BFF">
        <w:rPr>
          <w:bCs/>
          <w:sz w:val="28"/>
          <w:szCs w:val="28"/>
          <w:shd w:val="clear" w:color="auto" w:fill="FFFFFF"/>
        </w:rPr>
        <w:t>.</w:t>
      </w:r>
    </w:p>
    <w:p w:rsidR="002604CF" w:rsidRPr="00514923" w:rsidRDefault="00D749C3" w:rsidP="00970E9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:rsidR="007144D5" w:rsidRPr="001172A6" w:rsidRDefault="007F6169" w:rsidP="00970E9E">
      <w:pPr>
        <w:pStyle w:val="Default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:rsidR="007144D5" w:rsidRPr="005A0FE2" w:rsidRDefault="00BF2FC4" w:rsidP="00970E9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:rsidR="00517A3E" w:rsidRP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" w:name="_Hlk149660003"/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1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</w:t>
      </w:r>
      <w:r w:rsidR="00810090" w:rsidRPr="0015426A">
        <w:rPr>
          <w:sz w:val="28"/>
          <w:szCs w:val="28"/>
        </w:rPr>
        <w:t xml:space="preserve">площадью </w:t>
      </w:r>
      <w:r w:rsidR="00810090">
        <w:rPr>
          <w:sz w:val="28"/>
          <w:szCs w:val="28"/>
        </w:rPr>
        <w:t>1026</w:t>
      </w:r>
      <w:r w:rsidR="00810090" w:rsidRPr="0015426A">
        <w:rPr>
          <w:sz w:val="28"/>
          <w:szCs w:val="28"/>
        </w:rPr>
        <w:t xml:space="preserve"> </w:t>
      </w:r>
      <w:proofErr w:type="gramStart"/>
      <w:r w:rsidR="00810090" w:rsidRPr="0015426A">
        <w:rPr>
          <w:sz w:val="28"/>
          <w:szCs w:val="28"/>
        </w:rPr>
        <w:t>кв.м</w:t>
      </w:r>
      <w:proofErr w:type="gramEnd"/>
      <w:r w:rsidR="00810090" w:rsidRPr="0015426A">
        <w:rPr>
          <w:sz w:val="28"/>
          <w:szCs w:val="28"/>
        </w:rPr>
        <w:t xml:space="preserve">, с кадастровым номером </w:t>
      </w:r>
      <w:r w:rsidR="00810090" w:rsidRPr="005D0704">
        <w:rPr>
          <w:sz w:val="28"/>
          <w:szCs w:val="28"/>
        </w:rPr>
        <w:t>23:20:</w:t>
      </w:r>
      <w:r w:rsidR="00810090">
        <w:rPr>
          <w:sz w:val="28"/>
          <w:szCs w:val="28"/>
        </w:rPr>
        <w:t>0401001</w:t>
      </w:r>
      <w:r w:rsidR="00810090" w:rsidRPr="005D0704">
        <w:rPr>
          <w:sz w:val="28"/>
          <w:szCs w:val="28"/>
        </w:rPr>
        <w:t>:</w:t>
      </w:r>
      <w:r w:rsidR="00810090">
        <w:rPr>
          <w:sz w:val="28"/>
          <w:szCs w:val="28"/>
        </w:rPr>
        <w:t>2863</w:t>
      </w:r>
      <w:r w:rsidR="00810090" w:rsidRPr="0015426A">
        <w:rPr>
          <w:sz w:val="28"/>
          <w:szCs w:val="28"/>
        </w:rPr>
        <w:t xml:space="preserve">, местоположение участка: </w:t>
      </w:r>
      <w:r w:rsidR="00810090" w:rsidRPr="005D0704">
        <w:rPr>
          <w:sz w:val="28"/>
          <w:szCs w:val="28"/>
        </w:rPr>
        <w:t>Краснодарский край, Мостовский р</w:t>
      </w:r>
      <w:r w:rsidR="00810090">
        <w:rPr>
          <w:sz w:val="28"/>
          <w:szCs w:val="28"/>
        </w:rPr>
        <w:t>айо</w:t>
      </w:r>
      <w:r w:rsidR="00810090" w:rsidRPr="005D0704">
        <w:rPr>
          <w:sz w:val="28"/>
          <w:szCs w:val="28"/>
        </w:rPr>
        <w:t xml:space="preserve">н, станица </w:t>
      </w:r>
      <w:proofErr w:type="spellStart"/>
      <w:r w:rsidR="00810090">
        <w:rPr>
          <w:sz w:val="28"/>
          <w:szCs w:val="28"/>
        </w:rPr>
        <w:t>Баговская</w:t>
      </w:r>
      <w:proofErr w:type="spellEnd"/>
      <w:r w:rsidR="00810090" w:rsidRPr="005D0704">
        <w:rPr>
          <w:sz w:val="28"/>
          <w:szCs w:val="28"/>
        </w:rPr>
        <w:t xml:space="preserve">, улица </w:t>
      </w:r>
      <w:r w:rsidR="00810090">
        <w:rPr>
          <w:sz w:val="28"/>
          <w:szCs w:val="28"/>
        </w:rPr>
        <w:t>Советская</w:t>
      </w:r>
      <w:r w:rsidR="00810090" w:rsidRPr="005D0704">
        <w:rPr>
          <w:sz w:val="28"/>
          <w:szCs w:val="28"/>
        </w:rPr>
        <w:t xml:space="preserve">, </w:t>
      </w:r>
      <w:r w:rsidR="00810090">
        <w:rPr>
          <w:sz w:val="28"/>
          <w:szCs w:val="28"/>
        </w:rPr>
        <w:t>6</w:t>
      </w:r>
      <w:r w:rsidR="00810090" w:rsidRPr="0015426A">
        <w:rPr>
          <w:sz w:val="28"/>
          <w:szCs w:val="28"/>
        </w:rPr>
        <w:t xml:space="preserve">, разрешенное использование: </w:t>
      </w:r>
      <w:r w:rsidR="00810090">
        <w:rPr>
          <w:sz w:val="28"/>
          <w:szCs w:val="28"/>
        </w:rPr>
        <w:t>д</w:t>
      </w:r>
      <w:r w:rsidR="00810090" w:rsidRPr="005D0704">
        <w:rPr>
          <w:sz w:val="28"/>
          <w:szCs w:val="28"/>
        </w:rPr>
        <w:t>ля ведения личного подсобного хозяйства (приусадебный земельный участок)</w:t>
      </w:r>
      <w:r w:rsidR="00810090" w:rsidRPr="0015426A">
        <w:rPr>
          <w:sz w:val="28"/>
          <w:szCs w:val="28"/>
        </w:rPr>
        <w:t>, категория земель: земли населенных пунктов</w:t>
      </w:r>
      <w:r w:rsidRPr="00517A3E">
        <w:rPr>
          <w:sz w:val="28"/>
          <w:szCs w:val="28"/>
          <w:lang w:eastAsia="ru-RU"/>
        </w:rPr>
        <w:t xml:space="preserve">. </w:t>
      </w:r>
    </w:p>
    <w:p w:rsid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2" w:name="_Hlk167353142"/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3" w:name="_Hlk214981487"/>
      <w:r w:rsidR="00810090">
        <w:rPr>
          <w:sz w:val="28"/>
          <w:szCs w:val="28"/>
        </w:rPr>
        <w:t>318 000</w:t>
      </w:r>
      <w:r w:rsidR="00810090" w:rsidRPr="00116A24">
        <w:rPr>
          <w:sz w:val="28"/>
          <w:szCs w:val="28"/>
        </w:rPr>
        <w:t xml:space="preserve"> (</w:t>
      </w:r>
      <w:r w:rsidR="00810090">
        <w:rPr>
          <w:sz w:val="28"/>
          <w:szCs w:val="28"/>
        </w:rPr>
        <w:t>триста восемнадцать тысяч</w:t>
      </w:r>
      <w:r w:rsidR="00810090" w:rsidRPr="00116A24">
        <w:rPr>
          <w:sz w:val="28"/>
          <w:szCs w:val="28"/>
        </w:rPr>
        <w:t>) рублей</w:t>
      </w:r>
      <w:bookmarkEnd w:id="3"/>
      <w:r w:rsidRPr="00517A3E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810090">
        <w:rPr>
          <w:sz w:val="28"/>
          <w:szCs w:val="28"/>
        </w:rPr>
        <w:t>9 540</w:t>
      </w:r>
      <w:r w:rsidR="00810090" w:rsidRPr="00116A24">
        <w:rPr>
          <w:sz w:val="28"/>
          <w:szCs w:val="28"/>
        </w:rPr>
        <w:t xml:space="preserve"> (</w:t>
      </w:r>
      <w:r w:rsidR="00810090">
        <w:rPr>
          <w:sz w:val="28"/>
          <w:szCs w:val="28"/>
        </w:rPr>
        <w:t>девять тысяч пятьсот сорок</w:t>
      </w:r>
      <w:r w:rsidR="00810090" w:rsidRPr="00116A24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>. Задаток на участие в аукционе –</w:t>
      </w:r>
      <w:bookmarkEnd w:id="2"/>
      <w:r w:rsidR="00810090">
        <w:rPr>
          <w:sz w:val="28"/>
          <w:szCs w:val="28"/>
        </w:rPr>
        <w:t>318 000</w:t>
      </w:r>
      <w:r w:rsidR="00810090" w:rsidRPr="00116A24">
        <w:rPr>
          <w:sz w:val="28"/>
          <w:szCs w:val="28"/>
        </w:rPr>
        <w:t xml:space="preserve"> (</w:t>
      </w:r>
      <w:r w:rsidR="00810090">
        <w:rPr>
          <w:sz w:val="28"/>
          <w:szCs w:val="28"/>
        </w:rPr>
        <w:t>триста восемнадцать тысяч</w:t>
      </w:r>
      <w:r w:rsidR="00810090" w:rsidRPr="00116A24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>;</w:t>
      </w:r>
      <w:bookmarkEnd w:id="1"/>
    </w:p>
    <w:p w:rsidR="00517A3E" w:rsidRP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</w:t>
      </w:r>
      <w:r w:rsidR="00665377" w:rsidRPr="00822EAF">
        <w:rPr>
          <w:sz w:val="28"/>
          <w:szCs w:val="28"/>
        </w:rPr>
        <w:t xml:space="preserve">площадью </w:t>
      </w:r>
      <w:r w:rsidR="00665377">
        <w:rPr>
          <w:sz w:val="28"/>
          <w:szCs w:val="28"/>
        </w:rPr>
        <w:t>1500</w:t>
      </w:r>
      <w:r w:rsidR="00665377" w:rsidRPr="00822EAF">
        <w:rPr>
          <w:sz w:val="28"/>
          <w:szCs w:val="28"/>
        </w:rPr>
        <w:t xml:space="preserve"> </w:t>
      </w:r>
      <w:proofErr w:type="gramStart"/>
      <w:r w:rsidR="00665377" w:rsidRPr="00822EAF">
        <w:rPr>
          <w:sz w:val="28"/>
          <w:szCs w:val="28"/>
        </w:rPr>
        <w:t>кв.м</w:t>
      </w:r>
      <w:proofErr w:type="gramEnd"/>
      <w:r w:rsidR="00665377" w:rsidRPr="00822EAF">
        <w:rPr>
          <w:sz w:val="28"/>
          <w:szCs w:val="28"/>
        </w:rPr>
        <w:t>, с кадастровым номером 23:20:</w:t>
      </w:r>
      <w:r w:rsidR="00665377">
        <w:rPr>
          <w:sz w:val="28"/>
          <w:szCs w:val="28"/>
        </w:rPr>
        <w:t>0405001</w:t>
      </w:r>
      <w:r w:rsidR="00665377" w:rsidRPr="00822EAF">
        <w:rPr>
          <w:sz w:val="28"/>
          <w:szCs w:val="28"/>
        </w:rPr>
        <w:t>:</w:t>
      </w:r>
      <w:r w:rsidR="00665377">
        <w:rPr>
          <w:sz w:val="28"/>
          <w:szCs w:val="28"/>
        </w:rPr>
        <w:t>470</w:t>
      </w:r>
      <w:r w:rsidR="00665377" w:rsidRPr="00822EA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665377">
        <w:rPr>
          <w:sz w:val="28"/>
          <w:szCs w:val="28"/>
        </w:rPr>
        <w:t xml:space="preserve">поселок </w:t>
      </w:r>
      <w:proofErr w:type="spellStart"/>
      <w:r w:rsidR="00665377">
        <w:rPr>
          <w:sz w:val="28"/>
          <w:szCs w:val="28"/>
        </w:rPr>
        <w:t>Бугунжа</w:t>
      </w:r>
      <w:proofErr w:type="spellEnd"/>
      <w:r w:rsidR="00665377" w:rsidRPr="00822EAF">
        <w:rPr>
          <w:sz w:val="28"/>
          <w:szCs w:val="28"/>
        </w:rPr>
        <w:t xml:space="preserve">, улица </w:t>
      </w:r>
      <w:r w:rsidR="00665377">
        <w:rPr>
          <w:sz w:val="28"/>
          <w:szCs w:val="28"/>
        </w:rPr>
        <w:t>Садовая</w:t>
      </w:r>
      <w:r w:rsidR="00665377" w:rsidRPr="00822EAF">
        <w:rPr>
          <w:sz w:val="28"/>
          <w:szCs w:val="28"/>
        </w:rPr>
        <w:t xml:space="preserve">, </w:t>
      </w:r>
      <w:r w:rsidR="00665377">
        <w:rPr>
          <w:sz w:val="28"/>
          <w:szCs w:val="28"/>
        </w:rPr>
        <w:t>4/3</w:t>
      </w:r>
      <w:r w:rsidR="00665377" w:rsidRPr="00822EAF">
        <w:rPr>
          <w:sz w:val="28"/>
          <w:szCs w:val="28"/>
        </w:rPr>
        <w:t>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17A3E">
        <w:rPr>
          <w:sz w:val="28"/>
          <w:szCs w:val="28"/>
          <w:lang w:eastAsia="ru-RU"/>
        </w:rPr>
        <w:t xml:space="preserve">. </w:t>
      </w:r>
    </w:p>
    <w:p w:rsid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665377">
        <w:rPr>
          <w:sz w:val="28"/>
          <w:szCs w:val="28"/>
        </w:rPr>
        <w:t>490 000</w:t>
      </w:r>
      <w:r w:rsidR="00665377" w:rsidRPr="0080240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четыреста девяносто тысяч</w:t>
      </w:r>
      <w:r w:rsidR="00665377" w:rsidRPr="0080240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DE1BFF">
        <w:rPr>
          <w:sz w:val="28"/>
          <w:szCs w:val="28"/>
          <w:lang w:eastAsia="ru-RU"/>
        </w:rPr>
        <w:t xml:space="preserve"> </w:t>
      </w:r>
      <w:r w:rsidR="00665377">
        <w:rPr>
          <w:sz w:val="28"/>
          <w:szCs w:val="28"/>
        </w:rPr>
        <w:t>14 700</w:t>
      </w:r>
      <w:r w:rsidR="00665377" w:rsidRPr="0080240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четырнадцать тысяч семьсот</w:t>
      </w:r>
      <w:r w:rsidR="00665377" w:rsidRPr="0080240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 xml:space="preserve">. Задаток на участие в аукционе – </w:t>
      </w:r>
      <w:r w:rsidR="00665377">
        <w:rPr>
          <w:sz w:val="28"/>
          <w:szCs w:val="28"/>
        </w:rPr>
        <w:t>490 000</w:t>
      </w:r>
      <w:r w:rsidR="00665377" w:rsidRPr="0080240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четыреста девяносто тысяч</w:t>
      </w:r>
      <w:r w:rsidR="00665377" w:rsidRPr="0080240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>;</w:t>
      </w:r>
    </w:p>
    <w:p w:rsidR="00517A3E" w:rsidRP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</w:t>
      </w:r>
      <w:r w:rsidR="00665377" w:rsidRPr="0015426A">
        <w:rPr>
          <w:sz w:val="28"/>
          <w:szCs w:val="28"/>
        </w:rPr>
        <w:t xml:space="preserve">площадью </w:t>
      </w:r>
      <w:r w:rsidR="00665377">
        <w:rPr>
          <w:sz w:val="28"/>
          <w:szCs w:val="28"/>
        </w:rPr>
        <w:t>1113</w:t>
      </w:r>
      <w:r w:rsidR="00665377" w:rsidRPr="0015426A">
        <w:rPr>
          <w:sz w:val="28"/>
          <w:szCs w:val="28"/>
        </w:rPr>
        <w:t xml:space="preserve"> </w:t>
      </w:r>
      <w:proofErr w:type="gramStart"/>
      <w:r w:rsidR="00665377" w:rsidRPr="0015426A">
        <w:rPr>
          <w:sz w:val="28"/>
          <w:szCs w:val="28"/>
        </w:rPr>
        <w:t>кв.м</w:t>
      </w:r>
      <w:proofErr w:type="gramEnd"/>
      <w:r w:rsidR="00665377" w:rsidRPr="0015426A">
        <w:rPr>
          <w:sz w:val="28"/>
          <w:szCs w:val="28"/>
        </w:rPr>
        <w:t xml:space="preserve">, с кадастровым номером </w:t>
      </w:r>
      <w:r w:rsidR="00665377" w:rsidRPr="005D0704">
        <w:rPr>
          <w:sz w:val="28"/>
          <w:szCs w:val="28"/>
        </w:rPr>
        <w:t>23:20:</w:t>
      </w:r>
      <w:r w:rsidR="00665377">
        <w:rPr>
          <w:sz w:val="28"/>
          <w:szCs w:val="28"/>
        </w:rPr>
        <w:t>1001005</w:t>
      </w:r>
      <w:r w:rsidR="00665377" w:rsidRPr="005D0704">
        <w:rPr>
          <w:sz w:val="28"/>
          <w:szCs w:val="28"/>
        </w:rPr>
        <w:t>:</w:t>
      </w:r>
      <w:r w:rsidR="00665377">
        <w:rPr>
          <w:sz w:val="28"/>
          <w:szCs w:val="28"/>
        </w:rPr>
        <w:t>936</w:t>
      </w:r>
      <w:r w:rsidR="00665377" w:rsidRPr="0015426A">
        <w:rPr>
          <w:sz w:val="28"/>
          <w:szCs w:val="28"/>
        </w:rPr>
        <w:t xml:space="preserve">, местоположение участка: </w:t>
      </w:r>
      <w:r w:rsidR="00665377" w:rsidRPr="005D0704">
        <w:rPr>
          <w:sz w:val="28"/>
          <w:szCs w:val="28"/>
        </w:rPr>
        <w:t xml:space="preserve">Краснодарский край, Мостовский район, станица </w:t>
      </w:r>
      <w:proofErr w:type="spellStart"/>
      <w:r w:rsidR="00665377">
        <w:rPr>
          <w:sz w:val="28"/>
          <w:szCs w:val="28"/>
        </w:rPr>
        <w:t>Переправная</w:t>
      </w:r>
      <w:proofErr w:type="spellEnd"/>
      <w:r w:rsidR="00665377" w:rsidRPr="005D0704">
        <w:rPr>
          <w:sz w:val="28"/>
          <w:szCs w:val="28"/>
        </w:rPr>
        <w:t xml:space="preserve">, улица </w:t>
      </w:r>
      <w:r w:rsidR="00665377">
        <w:rPr>
          <w:sz w:val="28"/>
          <w:szCs w:val="28"/>
        </w:rPr>
        <w:t>Чапаева</w:t>
      </w:r>
      <w:r w:rsidR="00665377" w:rsidRPr="005D0704">
        <w:rPr>
          <w:sz w:val="28"/>
          <w:szCs w:val="28"/>
        </w:rPr>
        <w:t xml:space="preserve">, </w:t>
      </w:r>
      <w:r w:rsidR="00665377">
        <w:rPr>
          <w:sz w:val="28"/>
          <w:szCs w:val="28"/>
        </w:rPr>
        <w:t>8-А</w:t>
      </w:r>
      <w:r w:rsidR="00665377" w:rsidRPr="0015426A">
        <w:rPr>
          <w:sz w:val="28"/>
          <w:szCs w:val="28"/>
        </w:rPr>
        <w:t>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17A3E">
        <w:rPr>
          <w:sz w:val="28"/>
          <w:szCs w:val="28"/>
          <w:lang w:eastAsia="ru-RU"/>
        </w:rPr>
        <w:t xml:space="preserve">. </w:t>
      </w:r>
    </w:p>
    <w:p w:rsidR="00517A3E" w:rsidRDefault="00517A3E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665377">
        <w:rPr>
          <w:sz w:val="28"/>
          <w:szCs w:val="28"/>
        </w:rPr>
        <w:t>156 000</w:t>
      </w:r>
      <w:r w:rsidR="00665377" w:rsidRPr="005123C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сто пятьдесят шесть тысяч</w:t>
      </w:r>
      <w:r w:rsidR="00665377" w:rsidRPr="005123C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665377">
        <w:rPr>
          <w:sz w:val="28"/>
          <w:szCs w:val="28"/>
          <w:lang w:eastAsia="ru-RU"/>
        </w:rPr>
        <w:t xml:space="preserve"> </w:t>
      </w:r>
      <w:r w:rsidR="00665377">
        <w:rPr>
          <w:sz w:val="28"/>
          <w:szCs w:val="28"/>
        </w:rPr>
        <w:t>4 680</w:t>
      </w:r>
      <w:r w:rsidR="00665377" w:rsidRPr="005123C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четыре тысячи шестьсот восемьдесят</w:t>
      </w:r>
      <w:r w:rsidR="00665377" w:rsidRPr="005123C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 xml:space="preserve">. Задаток на участие в аукционе – </w:t>
      </w:r>
      <w:r w:rsidR="00665377">
        <w:rPr>
          <w:sz w:val="28"/>
          <w:szCs w:val="28"/>
        </w:rPr>
        <w:t>156 000</w:t>
      </w:r>
      <w:r w:rsidR="00665377" w:rsidRPr="005123CF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сто пятьдесят шесть тысяч</w:t>
      </w:r>
      <w:r w:rsidR="00665377" w:rsidRPr="005123CF">
        <w:rPr>
          <w:sz w:val="28"/>
          <w:szCs w:val="28"/>
        </w:rPr>
        <w:t>) рублей</w:t>
      </w:r>
      <w:r w:rsidRPr="00517A3E">
        <w:rPr>
          <w:sz w:val="28"/>
          <w:szCs w:val="28"/>
          <w:lang w:eastAsia="ru-RU"/>
        </w:rPr>
        <w:t>;</w:t>
      </w:r>
    </w:p>
    <w:p w:rsidR="00CC1D42" w:rsidRPr="00CC1D42" w:rsidRDefault="00CC1D42" w:rsidP="00970E9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CC1D42">
        <w:rPr>
          <w:sz w:val="28"/>
          <w:szCs w:val="28"/>
          <w:lang w:eastAsia="ru-RU"/>
        </w:rPr>
        <w:t>-</w:t>
      </w:r>
      <w:r w:rsidRPr="00CC1D42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CC1D42">
        <w:rPr>
          <w:b/>
          <w:sz w:val="28"/>
          <w:szCs w:val="28"/>
          <w:lang w:eastAsia="ru-RU"/>
        </w:rPr>
        <w:t>:</w:t>
      </w:r>
      <w:r w:rsidRPr="00CC1D42">
        <w:rPr>
          <w:sz w:val="28"/>
          <w:szCs w:val="28"/>
          <w:lang w:eastAsia="ru-RU"/>
        </w:rPr>
        <w:t xml:space="preserve"> земельный участок </w:t>
      </w:r>
      <w:r w:rsidR="00665377" w:rsidRPr="0015426A">
        <w:rPr>
          <w:sz w:val="28"/>
          <w:szCs w:val="28"/>
        </w:rPr>
        <w:t xml:space="preserve">площадью </w:t>
      </w:r>
      <w:r w:rsidR="00665377">
        <w:rPr>
          <w:sz w:val="28"/>
          <w:szCs w:val="28"/>
        </w:rPr>
        <w:t>2404</w:t>
      </w:r>
      <w:r w:rsidR="00665377" w:rsidRPr="0015426A">
        <w:rPr>
          <w:sz w:val="28"/>
          <w:szCs w:val="28"/>
        </w:rPr>
        <w:t xml:space="preserve"> </w:t>
      </w:r>
      <w:proofErr w:type="gramStart"/>
      <w:r w:rsidR="00665377" w:rsidRPr="0015426A">
        <w:rPr>
          <w:sz w:val="28"/>
          <w:szCs w:val="28"/>
        </w:rPr>
        <w:t>кв.м</w:t>
      </w:r>
      <w:proofErr w:type="gramEnd"/>
      <w:r w:rsidR="00665377" w:rsidRPr="0015426A">
        <w:rPr>
          <w:sz w:val="28"/>
          <w:szCs w:val="28"/>
        </w:rPr>
        <w:t xml:space="preserve">, с кадастровым номером </w:t>
      </w:r>
      <w:r w:rsidR="00665377" w:rsidRPr="005D0704">
        <w:rPr>
          <w:sz w:val="28"/>
          <w:szCs w:val="28"/>
        </w:rPr>
        <w:t>23:20:</w:t>
      </w:r>
      <w:r w:rsidR="00665377">
        <w:rPr>
          <w:sz w:val="28"/>
          <w:szCs w:val="28"/>
        </w:rPr>
        <w:t>1001002</w:t>
      </w:r>
      <w:r w:rsidR="00665377" w:rsidRPr="005D0704">
        <w:rPr>
          <w:sz w:val="28"/>
          <w:szCs w:val="28"/>
        </w:rPr>
        <w:t>:</w:t>
      </w:r>
      <w:r w:rsidR="00665377">
        <w:rPr>
          <w:sz w:val="28"/>
          <w:szCs w:val="28"/>
        </w:rPr>
        <w:t>574</w:t>
      </w:r>
      <w:r w:rsidR="00665377" w:rsidRPr="0015426A">
        <w:rPr>
          <w:sz w:val="28"/>
          <w:szCs w:val="28"/>
        </w:rPr>
        <w:t xml:space="preserve">, местоположение участка: </w:t>
      </w:r>
      <w:r w:rsidR="00665377" w:rsidRPr="0052436D">
        <w:rPr>
          <w:sz w:val="28"/>
          <w:szCs w:val="28"/>
        </w:rPr>
        <w:t xml:space="preserve">Краснодарский край, Мостовский район, станица </w:t>
      </w:r>
      <w:proofErr w:type="spellStart"/>
      <w:r w:rsidR="00665377">
        <w:rPr>
          <w:sz w:val="28"/>
          <w:szCs w:val="28"/>
        </w:rPr>
        <w:t>Переправная</w:t>
      </w:r>
      <w:proofErr w:type="spellEnd"/>
      <w:r w:rsidR="00665377" w:rsidRPr="0052436D">
        <w:rPr>
          <w:sz w:val="28"/>
          <w:szCs w:val="28"/>
        </w:rPr>
        <w:t xml:space="preserve">, улица </w:t>
      </w:r>
      <w:r w:rsidR="00665377">
        <w:rPr>
          <w:sz w:val="28"/>
          <w:szCs w:val="28"/>
        </w:rPr>
        <w:t>Чапаева</w:t>
      </w:r>
      <w:r w:rsidR="00665377" w:rsidRPr="0052436D">
        <w:rPr>
          <w:sz w:val="28"/>
          <w:szCs w:val="28"/>
        </w:rPr>
        <w:t xml:space="preserve">, </w:t>
      </w:r>
      <w:r w:rsidR="00665377">
        <w:rPr>
          <w:sz w:val="28"/>
          <w:szCs w:val="28"/>
        </w:rPr>
        <w:t>12-Б</w:t>
      </w:r>
      <w:r w:rsidR="00665377" w:rsidRPr="0015426A">
        <w:rPr>
          <w:sz w:val="28"/>
          <w:szCs w:val="28"/>
        </w:rPr>
        <w:t xml:space="preserve">, разрешенное использование: </w:t>
      </w:r>
      <w:r w:rsidR="00665377">
        <w:rPr>
          <w:sz w:val="28"/>
          <w:szCs w:val="28"/>
        </w:rPr>
        <w:t>для индивидуального жилищного строительства</w:t>
      </w:r>
      <w:r w:rsidR="00665377" w:rsidRPr="0015426A">
        <w:rPr>
          <w:sz w:val="28"/>
          <w:szCs w:val="28"/>
        </w:rPr>
        <w:t>, категория земель: земли населенных пунктов</w:t>
      </w:r>
      <w:r w:rsidRPr="00CC1D42">
        <w:rPr>
          <w:sz w:val="28"/>
          <w:szCs w:val="28"/>
          <w:lang w:eastAsia="ru-RU"/>
        </w:rPr>
        <w:t xml:space="preserve">. </w:t>
      </w:r>
    </w:p>
    <w:p w:rsidR="00CC1D42" w:rsidRDefault="00CC1D42" w:rsidP="00970E9E">
      <w:pPr>
        <w:ind w:firstLine="709"/>
        <w:jc w:val="both"/>
        <w:rPr>
          <w:sz w:val="28"/>
          <w:szCs w:val="28"/>
          <w:lang w:eastAsia="ru-RU"/>
        </w:rPr>
      </w:pPr>
      <w:r w:rsidRPr="00CC1D42">
        <w:rPr>
          <w:sz w:val="28"/>
          <w:szCs w:val="28"/>
          <w:lang w:eastAsia="ru-RU"/>
        </w:rPr>
        <w:lastRenderedPageBreak/>
        <w:t xml:space="preserve">Рыночная стоимость земельного участка составляет </w:t>
      </w:r>
      <w:bookmarkStart w:id="4" w:name="_Hlk214982049"/>
      <w:r w:rsidR="00665377">
        <w:rPr>
          <w:sz w:val="28"/>
          <w:szCs w:val="28"/>
        </w:rPr>
        <w:t>293 000</w:t>
      </w:r>
      <w:r w:rsidR="00665377" w:rsidRPr="00BE4AF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двести девяносто три тысячи</w:t>
      </w:r>
      <w:r w:rsidR="00665377" w:rsidRPr="00BE4AFB">
        <w:rPr>
          <w:sz w:val="28"/>
          <w:szCs w:val="28"/>
        </w:rPr>
        <w:t>) рублей</w:t>
      </w:r>
      <w:bookmarkEnd w:id="4"/>
      <w:r w:rsidRPr="001B0AE9">
        <w:rPr>
          <w:sz w:val="28"/>
          <w:szCs w:val="28"/>
          <w:lang w:eastAsia="ru-RU"/>
        </w:rPr>
        <w:t xml:space="preserve"> и является начальной</w:t>
      </w:r>
      <w:r w:rsidR="00665377">
        <w:rPr>
          <w:sz w:val="28"/>
          <w:szCs w:val="28"/>
          <w:lang w:eastAsia="ru-RU"/>
        </w:rPr>
        <w:t xml:space="preserve"> ценой аукциона. Шаг аукциона –</w:t>
      </w:r>
      <w:r w:rsidR="00663A89">
        <w:rPr>
          <w:sz w:val="28"/>
          <w:szCs w:val="28"/>
          <w:lang w:eastAsia="ru-RU"/>
        </w:rPr>
        <w:t xml:space="preserve"> </w:t>
      </w:r>
      <w:r w:rsidR="00665377">
        <w:rPr>
          <w:sz w:val="28"/>
          <w:szCs w:val="28"/>
        </w:rPr>
        <w:t>8 790</w:t>
      </w:r>
      <w:r w:rsidR="00665377" w:rsidRPr="00BE4AF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восемь тысяч семьсот девяносто</w:t>
      </w:r>
      <w:r w:rsidR="00665377" w:rsidRPr="00BE4AFB">
        <w:rPr>
          <w:sz w:val="28"/>
          <w:szCs w:val="28"/>
        </w:rPr>
        <w:t>) рублей</w:t>
      </w:r>
      <w:r w:rsidRPr="001B0AE9">
        <w:rPr>
          <w:sz w:val="28"/>
          <w:szCs w:val="28"/>
          <w:lang w:eastAsia="ru-RU"/>
        </w:rPr>
        <w:t xml:space="preserve">. Задаток на участие в аукционе – </w:t>
      </w:r>
      <w:r w:rsidR="00665377">
        <w:rPr>
          <w:sz w:val="28"/>
          <w:szCs w:val="28"/>
        </w:rPr>
        <w:t>293 000</w:t>
      </w:r>
      <w:r w:rsidR="00665377" w:rsidRPr="00BE4AF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двести девяносто три тысячи</w:t>
      </w:r>
      <w:r w:rsidR="00665377" w:rsidRPr="00BE4AFB">
        <w:rPr>
          <w:sz w:val="28"/>
          <w:szCs w:val="28"/>
        </w:rPr>
        <w:t>) рублей</w:t>
      </w:r>
      <w:r w:rsidRPr="001B0AE9">
        <w:rPr>
          <w:sz w:val="28"/>
          <w:szCs w:val="28"/>
          <w:lang w:eastAsia="ru-RU"/>
        </w:rPr>
        <w:t>;</w:t>
      </w:r>
    </w:p>
    <w:p w:rsidR="001A0976" w:rsidRPr="001B0AE9" w:rsidRDefault="001A0976" w:rsidP="00970E9E">
      <w:pPr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>-</w:t>
      </w:r>
      <w:r w:rsidRPr="001B0AE9">
        <w:rPr>
          <w:b/>
          <w:sz w:val="28"/>
          <w:szCs w:val="28"/>
          <w:lang w:eastAsia="ru-RU"/>
        </w:rPr>
        <w:t xml:space="preserve"> лот </w:t>
      </w:r>
      <w:r w:rsidR="00CC1D42" w:rsidRPr="001B0AE9">
        <w:rPr>
          <w:b/>
          <w:sz w:val="28"/>
          <w:szCs w:val="28"/>
          <w:lang w:eastAsia="ru-RU"/>
        </w:rPr>
        <w:t>5</w:t>
      </w:r>
      <w:r w:rsidRPr="001B0AE9">
        <w:rPr>
          <w:b/>
          <w:sz w:val="28"/>
          <w:szCs w:val="28"/>
          <w:lang w:eastAsia="ru-RU"/>
        </w:rPr>
        <w:t>:</w:t>
      </w:r>
      <w:r w:rsidRPr="001B0AE9">
        <w:rPr>
          <w:sz w:val="28"/>
          <w:szCs w:val="28"/>
          <w:lang w:eastAsia="ru-RU"/>
        </w:rPr>
        <w:t xml:space="preserve"> земельный участок </w:t>
      </w:r>
      <w:r w:rsidR="00665377" w:rsidRPr="0052436D">
        <w:rPr>
          <w:sz w:val="28"/>
          <w:szCs w:val="28"/>
        </w:rPr>
        <w:t xml:space="preserve">площадью </w:t>
      </w:r>
      <w:r w:rsidR="00665377">
        <w:rPr>
          <w:sz w:val="28"/>
          <w:szCs w:val="28"/>
        </w:rPr>
        <w:t>2400</w:t>
      </w:r>
      <w:r w:rsidR="00665377" w:rsidRPr="0052436D">
        <w:rPr>
          <w:sz w:val="28"/>
          <w:szCs w:val="28"/>
        </w:rPr>
        <w:t xml:space="preserve"> </w:t>
      </w:r>
      <w:proofErr w:type="gramStart"/>
      <w:r w:rsidR="00665377" w:rsidRPr="0052436D">
        <w:rPr>
          <w:sz w:val="28"/>
          <w:szCs w:val="28"/>
        </w:rPr>
        <w:t>кв.м</w:t>
      </w:r>
      <w:proofErr w:type="gramEnd"/>
      <w:r w:rsidR="00665377" w:rsidRPr="0052436D">
        <w:rPr>
          <w:sz w:val="28"/>
          <w:szCs w:val="28"/>
        </w:rPr>
        <w:t>, с кадастровым номером 23:20:</w:t>
      </w:r>
      <w:r w:rsidR="00665377">
        <w:rPr>
          <w:sz w:val="28"/>
          <w:szCs w:val="28"/>
        </w:rPr>
        <w:t>0000000</w:t>
      </w:r>
      <w:r w:rsidR="00665377" w:rsidRPr="0052436D">
        <w:rPr>
          <w:sz w:val="28"/>
          <w:szCs w:val="28"/>
        </w:rPr>
        <w:t>:</w:t>
      </w:r>
      <w:r w:rsidR="00665377">
        <w:rPr>
          <w:sz w:val="28"/>
          <w:szCs w:val="28"/>
        </w:rPr>
        <w:t>1849</w:t>
      </w:r>
      <w:r w:rsidR="00665377" w:rsidRPr="0052436D">
        <w:rPr>
          <w:sz w:val="28"/>
          <w:szCs w:val="28"/>
        </w:rPr>
        <w:t xml:space="preserve">, местоположение участка: Краснодарский край, Мостовский район, станица </w:t>
      </w:r>
      <w:proofErr w:type="spellStart"/>
      <w:r w:rsidR="00665377">
        <w:rPr>
          <w:sz w:val="28"/>
          <w:szCs w:val="28"/>
        </w:rPr>
        <w:t>Переправная</w:t>
      </w:r>
      <w:proofErr w:type="spellEnd"/>
      <w:r w:rsidR="00665377" w:rsidRPr="0052436D">
        <w:rPr>
          <w:sz w:val="28"/>
          <w:szCs w:val="28"/>
        </w:rPr>
        <w:t xml:space="preserve">, улица </w:t>
      </w:r>
      <w:r w:rsidR="00665377">
        <w:rPr>
          <w:sz w:val="28"/>
          <w:szCs w:val="28"/>
        </w:rPr>
        <w:t>Кузнецова</w:t>
      </w:r>
      <w:r w:rsidR="00665377" w:rsidRPr="0052436D">
        <w:rPr>
          <w:sz w:val="28"/>
          <w:szCs w:val="28"/>
        </w:rPr>
        <w:t xml:space="preserve">, </w:t>
      </w:r>
      <w:r w:rsidR="00665377">
        <w:rPr>
          <w:sz w:val="28"/>
          <w:szCs w:val="28"/>
        </w:rPr>
        <w:t>188-А</w:t>
      </w:r>
      <w:r w:rsidR="00665377" w:rsidRPr="0052436D">
        <w:rPr>
          <w:sz w:val="28"/>
          <w:szCs w:val="28"/>
        </w:rPr>
        <w:t>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B0AE9">
        <w:rPr>
          <w:sz w:val="28"/>
          <w:szCs w:val="28"/>
          <w:lang w:eastAsia="ru-RU"/>
        </w:rPr>
        <w:t xml:space="preserve">. </w:t>
      </w:r>
    </w:p>
    <w:p w:rsidR="00C24805" w:rsidRPr="001B0AE9" w:rsidRDefault="00F4019A" w:rsidP="00970E9E">
      <w:pPr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665377">
        <w:rPr>
          <w:sz w:val="28"/>
          <w:szCs w:val="28"/>
        </w:rPr>
        <w:t>370 000</w:t>
      </w:r>
      <w:r w:rsidR="00665377" w:rsidRPr="00E44BB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триста семьдесят тысяч</w:t>
      </w:r>
      <w:r w:rsidR="00665377" w:rsidRPr="00E44BBB">
        <w:rPr>
          <w:sz w:val="28"/>
          <w:szCs w:val="28"/>
        </w:rPr>
        <w:t>) рублей</w:t>
      </w:r>
      <w:r w:rsidRPr="001B0AE9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8E7D68" w:rsidRPr="001B0AE9">
        <w:rPr>
          <w:sz w:val="28"/>
          <w:szCs w:val="28"/>
          <w:lang w:eastAsia="ru-RU"/>
        </w:rPr>
        <w:t xml:space="preserve">               </w:t>
      </w:r>
      <w:r w:rsidR="00665377">
        <w:rPr>
          <w:sz w:val="28"/>
          <w:szCs w:val="28"/>
        </w:rPr>
        <w:t>11 100</w:t>
      </w:r>
      <w:r w:rsidR="00665377" w:rsidRPr="00BE4AF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одиннадцать тысяч сто</w:t>
      </w:r>
      <w:r w:rsidR="00665377" w:rsidRPr="00BE4AFB">
        <w:rPr>
          <w:sz w:val="28"/>
          <w:szCs w:val="28"/>
        </w:rPr>
        <w:t>) рублей</w:t>
      </w:r>
      <w:r w:rsidRPr="001B0AE9">
        <w:rPr>
          <w:sz w:val="28"/>
          <w:szCs w:val="28"/>
          <w:lang w:eastAsia="ru-RU"/>
        </w:rPr>
        <w:t xml:space="preserve">. Задаток на участие в аукционе – </w:t>
      </w:r>
      <w:bookmarkStart w:id="5" w:name="_Hlk180153982"/>
      <w:r w:rsidR="00665377">
        <w:rPr>
          <w:sz w:val="28"/>
          <w:szCs w:val="28"/>
          <w:lang w:eastAsia="ru-RU"/>
        </w:rPr>
        <w:t xml:space="preserve">                 </w:t>
      </w:r>
      <w:r w:rsidR="00665377">
        <w:rPr>
          <w:sz w:val="28"/>
          <w:szCs w:val="28"/>
        </w:rPr>
        <w:t>370 000</w:t>
      </w:r>
      <w:r w:rsidR="00665377" w:rsidRPr="00E44BBB">
        <w:rPr>
          <w:sz w:val="28"/>
          <w:szCs w:val="28"/>
        </w:rPr>
        <w:t xml:space="preserve"> (</w:t>
      </w:r>
      <w:r w:rsidR="00665377">
        <w:rPr>
          <w:sz w:val="28"/>
          <w:szCs w:val="28"/>
        </w:rPr>
        <w:t>триста семьдесят тысяч</w:t>
      </w:r>
      <w:r w:rsidR="00665377" w:rsidRPr="00E44BBB">
        <w:rPr>
          <w:sz w:val="28"/>
          <w:szCs w:val="28"/>
        </w:rPr>
        <w:t>) рублей</w:t>
      </w:r>
      <w:r w:rsidR="00C24805" w:rsidRPr="001B0AE9">
        <w:rPr>
          <w:sz w:val="28"/>
          <w:szCs w:val="28"/>
          <w:lang w:eastAsia="ru-RU"/>
        </w:rPr>
        <w:t>.</w:t>
      </w:r>
    </w:p>
    <w:bookmarkEnd w:id="5"/>
    <w:p w:rsidR="00CC3F60" w:rsidRPr="00E25CAA" w:rsidRDefault="00CC3F60" w:rsidP="00970E9E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E25CAA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E25CAA">
        <w:rPr>
          <w:b/>
          <w:bCs/>
          <w:sz w:val="28"/>
          <w:szCs w:val="28"/>
          <w:lang w:eastAsia="ru-RU"/>
        </w:rPr>
        <w:t xml:space="preserve">е </w:t>
      </w:r>
      <w:r w:rsidRPr="00E25CAA">
        <w:rPr>
          <w:b/>
          <w:bCs/>
          <w:sz w:val="28"/>
          <w:szCs w:val="28"/>
          <w:lang w:eastAsia="ru-RU"/>
        </w:rPr>
        <w:t>участ</w:t>
      </w:r>
      <w:r w:rsidR="00E16C0E" w:rsidRPr="00E25CAA">
        <w:rPr>
          <w:b/>
          <w:bCs/>
          <w:sz w:val="28"/>
          <w:szCs w:val="28"/>
          <w:lang w:eastAsia="ru-RU"/>
        </w:rPr>
        <w:t>ки</w:t>
      </w:r>
      <w:r w:rsidRPr="00E25CAA">
        <w:rPr>
          <w:b/>
          <w:bCs/>
          <w:sz w:val="28"/>
          <w:szCs w:val="28"/>
          <w:lang w:eastAsia="ru-RU"/>
        </w:rPr>
        <w:t>:</w:t>
      </w:r>
    </w:p>
    <w:p w:rsidR="00CC3F60" w:rsidRPr="00E25CAA" w:rsidRDefault="00C308F4" w:rsidP="00970E9E">
      <w:pPr>
        <w:ind w:firstLine="709"/>
        <w:jc w:val="both"/>
        <w:rPr>
          <w:sz w:val="28"/>
          <w:szCs w:val="28"/>
          <w:lang w:eastAsia="ru-RU"/>
        </w:rPr>
      </w:pPr>
      <w:r w:rsidRPr="00E25CAA">
        <w:rPr>
          <w:sz w:val="28"/>
          <w:szCs w:val="28"/>
          <w:lang w:eastAsia="ru-RU"/>
        </w:rPr>
        <w:t>В отношении земельных участков</w:t>
      </w:r>
      <w:r w:rsidR="00B53E9F" w:rsidRPr="00E25CAA">
        <w:rPr>
          <w:sz w:val="28"/>
          <w:szCs w:val="28"/>
          <w:lang w:eastAsia="ru-RU"/>
        </w:rPr>
        <w:t xml:space="preserve"> (лоты 1-</w:t>
      </w:r>
      <w:r w:rsidR="00663A89" w:rsidRPr="00E25CAA">
        <w:rPr>
          <w:sz w:val="28"/>
          <w:szCs w:val="28"/>
          <w:lang w:eastAsia="ru-RU"/>
        </w:rPr>
        <w:t>5</w:t>
      </w:r>
      <w:r w:rsidR="00B53E9F" w:rsidRPr="00E25CAA">
        <w:rPr>
          <w:sz w:val="28"/>
          <w:szCs w:val="28"/>
          <w:lang w:eastAsia="ru-RU"/>
        </w:rPr>
        <w:t>)</w:t>
      </w:r>
      <w:r w:rsidRPr="00E25CAA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E25CAA">
        <w:rPr>
          <w:sz w:val="28"/>
          <w:szCs w:val="28"/>
          <w:lang w:eastAsia="ru-RU"/>
        </w:rPr>
        <w:t>.</w:t>
      </w:r>
    </w:p>
    <w:p w:rsidR="007144D5" w:rsidRPr="00E25CAA" w:rsidRDefault="007144D5" w:rsidP="00970E9E">
      <w:pPr>
        <w:ind w:firstLine="708"/>
        <w:jc w:val="both"/>
        <w:rPr>
          <w:b/>
          <w:sz w:val="28"/>
          <w:szCs w:val="28"/>
          <w:lang w:eastAsia="ru-RU"/>
        </w:rPr>
      </w:pPr>
      <w:r w:rsidRPr="00E25CAA">
        <w:rPr>
          <w:b/>
          <w:sz w:val="28"/>
          <w:szCs w:val="28"/>
          <w:lang w:eastAsia="ru-RU"/>
        </w:rPr>
        <w:t>Существующие ограничения (обременения):</w:t>
      </w:r>
    </w:p>
    <w:p w:rsidR="00E25CAA" w:rsidRDefault="00CC1D42" w:rsidP="00970E9E">
      <w:pPr>
        <w:ind w:firstLine="708"/>
        <w:jc w:val="both"/>
        <w:rPr>
          <w:bCs/>
          <w:sz w:val="28"/>
          <w:szCs w:val="28"/>
          <w:lang w:eastAsia="ru-RU"/>
        </w:rPr>
      </w:pPr>
      <w:bookmarkStart w:id="6" w:name="_Hlk215219329"/>
      <w:r w:rsidRPr="00E25CAA">
        <w:rPr>
          <w:bCs/>
          <w:sz w:val="28"/>
          <w:szCs w:val="28"/>
          <w:lang w:eastAsia="ru-RU"/>
        </w:rPr>
        <w:t>- земельны</w:t>
      </w:r>
      <w:r w:rsidR="00E25CAA" w:rsidRPr="00E25CAA">
        <w:rPr>
          <w:bCs/>
          <w:sz w:val="28"/>
          <w:szCs w:val="28"/>
          <w:lang w:eastAsia="ru-RU"/>
        </w:rPr>
        <w:t>е</w:t>
      </w:r>
      <w:r w:rsidRPr="00E25CAA">
        <w:rPr>
          <w:bCs/>
          <w:sz w:val="28"/>
          <w:szCs w:val="28"/>
          <w:lang w:eastAsia="ru-RU"/>
        </w:rPr>
        <w:t xml:space="preserve"> участ</w:t>
      </w:r>
      <w:r w:rsidR="00E25CAA" w:rsidRPr="00E25CAA">
        <w:rPr>
          <w:bCs/>
          <w:sz w:val="28"/>
          <w:szCs w:val="28"/>
          <w:lang w:eastAsia="ru-RU"/>
        </w:rPr>
        <w:t>ки</w:t>
      </w:r>
      <w:r w:rsidRPr="00E25CAA">
        <w:rPr>
          <w:bCs/>
          <w:sz w:val="28"/>
          <w:szCs w:val="28"/>
          <w:lang w:eastAsia="ru-RU"/>
        </w:rPr>
        <w:t xml:space="preserve"> (лот</w:t>
      </w:r>
      <w:r w:rsidR="00E25CAA" w:rsidRPr="00E25CAA">
        <w:rPr>
          <w:bCs/>
          <w:sz w:val="28"/>
          <w:szCs w:val="28"/>
          <w:lang w:eastAsia="ru-RU"/>
        </w:rPr>
        <w:t>ы</w:t>
      </w:r>
      <w:r w:rsidRPr="00E25CAA">
        <w:rPr>
          <w:bCs/>
          <w:sz w:val="28"/>
          <w:szCs w:val="28"/>
          <w:lang w:eastAsia="ru-RU"/>
        </w:rPr>
        <w:t xml:space="preserve"> № </w:t>
      </w:r>
      <w:r w:rsidR="00E25CAA" w:rsidRPr="00E25CAA">
        <w:rPr>
          <w:bCs/>
          <w:sz w:val="28"/>
          <w:szCs w:val="28"/>
          <w:lang w:eastAsia="ru-RU"/>
        </w:rPr>
        <w:t>1</w:t>
      </w:r>
      <w:r w:rsidR="00B737F6">
        <w:rPr>
          <w:bCs/>
          <w:sz w:val="28"/>
          <w:szCs w:val="28"/>
          <w:lang w:eastAsia="ru-RU"/>
        </w:rPr>
        <w:t>, 2</w:t>
      </w:r>
      <w:r w:rsidRPr="00E25CAA">
        <w:rPr>
          <w:bCs/>
          <w:sz w:val="28"/>
          <w:szCs w:val="28"/>
          <w:lang w:eastAsia="ru-RU"/>
        </w:rPr>
        <w:t xml:space="preserve">) – </w:t>
      </w:r>
      <w:r w:rsidR="00E25CAA" w:rsidRPr="00E25CAA">
        <w:rPr>
          <w:bCs/>
          <w:sz w:val="28"/>
          <w:szCs w:val="28"/>
          <w:lang w:eastAsia="ru-RU"/>
        </w:rPr>
        <w:t xml:space="preserve">не </w:t>
      </w:r>
      <w:r w:rsidRPr="00E25CAA">
        <w:rPr>
          <w:bCs/>
          <w:sz w:val="28"/>
          <w:szCs w:val="28"/>
          <w:lang w:eastAsia="ru-RU"/>
        </w:rPr>
        <w:t>расположен</w:t>
      </w:r>
      <w:r w:rsidR="00E25CAA" w:rsidRPr="00E25CAA">
        <w:rPr>
          <w:bCs/>
          <w:sz w:val="28"/>
          <w:szCs w:val="28"/>
          <w:lang w:eastAsia="ru-RU"/>
        </w:rPr>
        <w:t>ы</w:t>
      </w:r>
      <w:r w:rsidRPr="00E25CAA">
        <w:rPr>
          <w:bCs/>
          <w:sz w:val="28"/>
          <w:szCs w:val="28"/>
          <w:lang w:eastAsia="ru-RU"/>
        </w:rPr>
        <w:t xml:space="preserve"> в границах зон с особыми условиями использования территории</w:t>
      </w:r>
      <w:r w:rsidR="00E25CAA" w:rsidRPr="00E25CAA">
        <w:rPr>
          <w:bCs/>
          <w:sz w:val="28"/>
          <w:szCs w:val="28"/>
          <w:lang w:eastAsia="ru-RU"/>
        </w:rPr>
        <w:t>.</w:t>
      </w:r>
    </w:p>
    <w:bookmarkEnd w:id="6"/>
    <w:p w:rsidR="00B737F6" w:rsidRDefault="00B737F6" w:rsidP="00970E9E">
      <w:pPr>
        <w:ind w:firstLine="708"/>
        <w:jc w:val="both"/>
        <w:rPr>
          <w:bCs/>
          <w:sz w:val="28"/>
          <w:szCs w:val="28"/>
          <w:lang w:eastAsia="ru-RU"/>
        </w:rPr>
      </w:pPr>
      <w:r w:rsidRPr="00B737F6">
        <w:rPr>
          <w:bCs/>
          <w:sz w:val="28"/>
          <w:szCs w:val="28"/>
          <w:lang w:eastAsia="ru-RU"/>
        </w:rPr>
        <w:t>- земельны</w:t>
      </w:r>
      <w:r>
        <w:rPr>
          <w:bCs/>
          <w:sz w:val="28"/>
          <w:szCs w:val="28"/>
          <w:lang w:eastAsia="ru-RU"/>
        </w:rPr>
        <w:t>й</w:t>
      </w:r>
      <w:r w:rsidRPr="00B737F6">
        <w:rPr>
          <w:bCs/>
          <w:sz w:val="28"/>
          <w:szCs w:val="28"/>
          <w:lang w:eastAsia="ru-RU"/>
        </w:rPr>
        <w:t xml:space="preserve"> участ</w:t>
      </w:r>
      <w:r>
        <w:rPr>
          <w:bCs/>
          <w:sz w:val="28"/>
          <w:szCs w:val="28"/>
          <w:lang w:eastAsia="ru-RU"/>
        </w:rPr>
        <w:t>о</w:t>
      </w:r>
      <w:r w:rsidRPr="00B737F6">
        <w:rPr>
          <w:bCs/>
          <w:sz w:val="28"/>
          <w:szCs w:val="28"/>
          <w:lang w:eastAsia="ru-RU"/>
        </w:rPr>
        <w:t xml:space="preserve">к (лот № </w:t>
      </w:r>
      <w:r>
        <w:rPr>
          <w:bCs/>
          <w:sz w:val="28"/>
          <w:szCs w:val="28"/>
          <w:lang w:eastAsia="ru-RU"/>
        </w:rPr>
        <w:t>3</w:t>
      </w:r>
      <w:r w:rsidRPr="00B737F6">
        <w:rPr>
          <w:bCs/>
          <w:sz w:val="28"/>
          <w:szCs w:val="28"/>
          <w:lang w:eastAsia="ru-RU"/>
        </w:rPr>
        <w:t>) –</w:t>
      </w:r>
      <w:r>
        <w:rPr>
          <w:bCs/>
          <w:sz w:val="28"/>
          <w:szCs w:val="28"/>
          <w:lang w:eastAsia="ru-RU"/>
        </w:rPr>
        <w:t xml:space="preserve"> </w:t>
      </w:r>
      <w:r w:rsidRPr="00B737F6">
        <w:rPr>
          <w:bCs/>
          <w:sz w:val="28"/>
          <w:szCs w:val="28"/>
          <w:lang w:eastAsia="ru-RU"/>
        </w:rPr>
        <w:t>расположен в границах зон с особыми условиями использования территории</w:t>
      </w:r>
      <w:r>
        <w:rPr>
          <w:bCs/>
          <w:sz w:val="28"/>
          <w:szCs w:val="28"/>
          <w:lang w:eastAsia="ru-RU"/>
        </w:rPr>
        <w:t>: граница 2 и 3 зон санитарной охраны источников водоснабжения;</w:t>
      </w:r>
    </w:p>
    <w:p w:rsidR="00B737F6" w:rsidRDefault="00B737F6" w:rsidP="00970E9E">
      <w:pPr>
        <w:ind w:firstLine="708"/>
        <w:jc w:val="both"/>
        <w:rPr>
          <w:bCs/>
          <w:sz w:val="28"/>
          <w:szCs w:val="28"/>
          <w:lang w:eastAsia="ru-RU"/>
        </w:rPr>
      </w:pPr>
      <w:r w:rsidRPr="00B737F6">
        <w:rPr>
          <w:bCs/>
          <w:sz w:val="28"/>
          <w:szCs w:val="28"/>
          <w:lang w:eastAsia="ru-RU"/>
        </w:rPr>
        <w:t xml:space="preserve">- земельный участок (лот № </w:t>
      </w:r>
      <w:r>
        <w:rPr>
          <w:bCs/>
          <w:sz w:val="28"/>
          <w:szCs w:val="28"/>
          <w:lang w:eastAsia="ru-RU"/>
        </w:rPr>
        <w:t>4</w:t>
      </w:r>
      <w:r w:rsidRPr="00B737F6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 территории: граница 2 и 3 зон санитарной охраны источников водоснабжения;</w:t>
      </w:r>
    </w:p>
    <w:p w:rsidR="00B737F6" w:rsidRPr="00E25CAA" w:rsidRDefault="001D3726" w:rsidP="00970E9E">
      <w:pPr>
        <w:ind w:firstLine="708"/>
        <w:jc w:val="both"/>
        <w:rPr>
          <w:bCs/>
          <w:sz w:val="28"/>
          <w:szCs w:val="28"/>
          <w:lang w:eastAsia="ru-RU"/>
        </w:rPr>
      </w:pPr>
      <w:r w:rsidRPr="00B737F6">
        <w:rPr>
          <w:bCs/>
          <w:sz w:val="28"/>
          <w:szCs w:val="28"/>
          <w:lang w:eastAsia="ru-RU"/>
        </w:rPr>
        <w:t xml:space="preserve">- земельный участок (лот № </w:t>
      </w:r>
      <w:r>
        <w:rPr>
          <w:bCs/>
          <w:sz w:val="28"/>
          <w:szCs w:val="28"/>
          <w:lang w:eastAsia="ru-RU"/>
        </w:rPr>
        <w:t>5</w:t>
      </w:r>
      <w:r w:rsidRPr="00B737F6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 территории: граница 2 и 3 зон санитарной охраны источников водоснабжения;</w:t>
      </w:r>
    </w:p>
    <w:p w:rsidR="007144D5" w:rsidRPr="007144D5" w:rsidRDefault="007144D5" w:rsidP="00970E9E">
      <w:pPr>
        <w:ind w:firstLine="708"/>
        <w:jc w:val="both"/>
        <w:rPr>
          <w:sz w:val="28"/>
          <w:szCs w:val="28"/>
          <w:lang w:eastAsia="ru-RU"/>
        </w:rPr>
      </w:pPr>
      <w:r w:rsidRPr="00E25CA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r w:rsidRPr="007144D5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:rsidR="00B85FEF" w:rsidRDefault="004C2E58" w:rsidP="00970E9E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:rsidR="00C6155D" w:rsidRPr="00C6155D" w:rsidRDefault="00C6155D" w:rsidP="00970E9E">
      <w:pPr>
        <w:jc w:val="both"/>
        <w:rPr>
          <w:sz w:val="28"/>
          <w:szCs w:val="28"/>
          <w:lang w:eastAsia="ru-RU"/>
        </w:rPr>
      </w:pPr>
      <w:r w:rsidRPr="00A128BC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:rsidR="004C2E58" w:rsidRPr="004C2E58" w:rsidRDefault="004C2E58" w:rsidP="00970E9E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:rsidR="004C2E58" w:rsidRPr="004C2E58" w:rsidRDefault="004C2E58" w:rsidP="00970E9E">
      <w:pPr>
        <w:jc w:val="both"/>
        <w:rPr>
          <w:sz w:val="28"/>
          <w:szCs w:val="28"/>
          <w:lang w:eastAsia="ru-RU"/>
        </w:rPr>
      </w:pPr>
      <w:bookmarkStart w:id="7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7"/>
      <w:r w:rsidR="00CD640E">
        <w:rPr>
          <w:sz w:val="28"/>
          <w:szCs w:val="28"/>
          <w:lang w:eastAsia="ru-RU"/>
        </w:rPr>
        <w:t>.</w:t>
      </w:r>
    </w:p>
    <w:p w:rsidR="004C2E58" w:rsidRPr="004C2E58" w:rsidRDefault="004C2E58" w:rsidP="00970E9E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8" w:name="_Hlk125383860"/>
    </w:p>
    <w:p w:rsidR="004C2E58" w:rsidRPr="004C2E58" w:rsidRDefault="004C2E58" w:rsidP="00970E9E">
      <w:pPr>
        <w:jc w:val="both"/>
        <w:rPr>
          <w:sz w:val="28"/>
          <w:szCs w:val="28"/>
          <w:lang w:eastAsia="ru-RU"/>
        </w:rPr>
      </w:pPr>
      <w:bookmarkStart w:id="9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8"/>
      <w:bookmarkEnd w:id="9"/>
    </w:p>
    <w:p w:rsidR="00DD6642" w:rsidRDefault="004C2E58" w:rsidP="00970E9E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4) Газоснабжение:</w:t>
      </w:r>
      <w:r w:rsidR="00DD6642">
        <w:rPr>
          <w:sz w:val="28"/>
          <w:szCs w:val="28"/>
          <w:lang w:eastAsia="ru-RU"/>
        </w:rPr>
        <w:t xml:space="preserve"> в отношении лот</w:t>
      </w:r>
      <w:r w:rsidR="00663A89">
        <w:rPr>
          <w:sz w:val="28"/>
          <w:szCs w:val="28"/>
          <w:lang w:eastAsia="ru-RU"/>
        </w:rPr>
        <w:t>а</w:t>
      </w:r>
      <w:r w:rsidR="00DD6642">
        <w:rPr>
          <w:sz w:val="28"/>
          <w:szCs w:val="28"/>
          <w:lang w:eastAsia="ru-RU"/>
        </w:rPr>
        <w:t xml:space="preserve"> № 1</w:t>
      </w:r>
      <w:r w:rsidR="00B737F6">
        <w:rPr>
          <w:sz w:val="28"/>
          <w:szCs w:val="28"/>
          <w:lang w:eastAsia="ru-RU"/>
        </w:rPr>
        <w:t>, 2</w:t>
      </w:r>
      <w:r w:rsidR="00663A89">
        <w:rPr>
          <w:sz w:val="28"/>
          <w:szCs w:val="28"/>
          <w:lang w:eastAsia="ru-RU"/>
        </w:rPr>
        <w:t xml:space="preserve"> </w:t>
      </w:r>
      <w:r w:rsidR="00DD6642" w:rsidRPr="00DD6642">
        <w:rPr>
          <w:sz w:val="28"/>
          <w:szCs w:val="28"/>
          <w:lang w:eastAsia="ru-RU"/>
        </w:rPr>
        <w:t>– техническая возможность для подключения объектов к сетям отсутствует</w:t>
      </w:r>
      <w:r w:rsidR="00DD6642">
        <w:rPr>
          <w:sz w:val="28"/>
          <w:szCs w:val="28"/>
          <w:lang w:eastAsia="ru-RU"/>
        </w:rPr>
        <w:t>;</w:t>
      </w:r>
    </w:p>
    <w:p w:rsidR="00CD640E" w:rsidRPr="00CD640E" w:rsidRDefault="00DD6642" w:rsidP="00970E9E">
      <w:pPr>
        <w:ind w:firstLine="709"/>
        <w:jc w:val="both"/>
        <w:rPr>
          <w:sz w:val="28"/>
          <w:szCs w:val="28"/>
          <w:lang w:eastAsia="ru-RU"/>
        </w:rPr>
      </w:pPr>
      <w:r w:rsidRPr="00DD6642">
        <w:rPr>
          <w:sz w:val="28"/>
          <w:szCs w:val="28"/>
          <w:lang w:eastAsia="ru-RU"/>
        </w:rPr>
        <w:t xml:space="preserve">в отношении лотов № </w:t>
      </w:r>
      <w:r w:rsidR="00B737F6">
        <w:rPr>
          <w:sz w:val="28"/>
          <w:szCs w:val="28"/>
          <w:lang w:eastAsia="ru-RU"/>
        </w:rPr>
        <w:t>3-5</w:t>
      </w:r>
      <w:r w:rsidRPr="00DD6642">
        <w:rPr>
          <w:sz w:val="28"/>
          <w:szCs w:val="28"/>
          <w:lang w:eastAsia="ru-RU"/>
        </w:rPr>
        <w:t xml:space="preserve"> –</w:t>
      </w:r>
      <w:bookmarkStart w:id="10" w:name="_Hlk164344885"/>
      <w:bookmarkStart w:id="11" w:name="_Hlk118810615"/>
      <w:bookmarkStart w:id="12" w:name="_Hlk118299927"/>
      <w:r>
        <w:rPr>
          <w:sz w:val="28"/>
          <w:szCs w:val="28"/>
          <w:lang w:eastAsia="ru-RU"/>
        </w:rPr>
        <w:t xml:space="preserve"> </w:t>
      </w:r>
      <w:r w:rsidR="00CD640E" w:rsidRPr="00CD640E">
        <w:rPr>
          <w:sz w:val="28"/>
          <w:szCs w:val="28"/>
          <w:lang w:eastAsia="ru-RU"/>
        </w:rPr>
        <w:t xml:space="preserve">техническая возможность для подключения объектов к сетям </w:t>
      </w:r>
      <w:r w:rsidR="00B277F1">
        <w:rPr>
          <w:sz w:val="28"/>
          <w:szCs w:val="28"/>
          <w:lang w:eastAsia="ru-RU"/>
        </w:rPr>
        <w:t>имеется</w:t>
      </w:r>
      <w:r w:rsidR="006D0D6D">
        <w:rPr>
          <w:sz w:val="28"/>
          <w:szCs w:val="28"/>
          <w:lang w:eastAsia="ru-RU"/>
        </w:rPr>
        <w:t>;</w:t>
      </w:r>
    </w:p>
    <w:bookmarkEnd w:id="10"/>
    <w:bookmarkEnd w:id="11"/>
    <w:bookmarkEnd w:id="12"/>
    <w:p w:rsidR="00B81E42" w:rsidRDefault="00B81E42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:rsidR="00B81E42" w:rsidRDefault="00B81E42" w:rsidP="00970E9E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:rsidR="002355C4" w:rsidRPr="002355C4" w:rsidRDefault="002355C4" w:rsidP="00970E9E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7144D5" w:rsidRDefault="004C2E58" w:rsidP="00970E9E">
      <w:pPr>
        <w:spacing w:line="247" w:lineRule="auto"/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</w:t>
      </w:r>
      <w:r w:rsidRPr="004C2E58">
        <w:rPr>
          <w:spacing w:val="-5"/>
          <w:sz w:val="28"/>
          <w:szCs w:val="28"/>
          <w:lang w:eastAsia="ru-RU"/>
        </w:rPr>
        <w:lastRenderedPageBreak/>
        <w:t xml:space="preserve">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3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13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B81E42" w:rsidRDefault="008C1240" w:rsidP="00970E9E">
      <w:pPr>
        <w:spacing w:line="247" w:lineRule="auto"/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:rsidR="00AB4A61" w:rsidRDefault="00A46DEE" w:rsidP="00970E9E">
      <w:pPr>
        <w:spacing w:line="247" w:lineRule="auto"/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E25CAA">
        <w:rPr>
          <w:sz w:val="28"/>
          <w:szCs w:val="28"/>
          <w:lang w:eastAsia="ru-RU"/>
        </w:rPr>
        <w:t>5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2355C4" w:rsidRDefault="00AB4A61" w:rsidP="00970E9E">
      <w:pPr>
        <w:spacing w:line="247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:rsidR="007144D5" w:rsidRDefault="007144D5" w:rsidP="00970E9E">
      <w:pPr>
        <w:spacing w:line="247" w:lineRule="auto"/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Default="007144D5" w:rsidP="00970E9E">
      <w:pPr>
        <w:pStyle w:val="Default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:rsidR="00737C0C" w:rsidRDefault="00737C0C" w:rsidP="00970E9E">
      <w:pPr>
        <w:pStyle w:val="Default"/>
        <w:spacing w:line="247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:rsidR="008B54AD" w:rsidRPr="00D450C1" w:rsidRDefault="008B54AD" w:rsidP="00970E9E">
      <w:pPr>
        <w:pStyle w:val="Default"/>
        <w:numPr>
          <w:ilvl w:val="0"/>
          <w:numId w:val="1"/>
        </w:numPr>
        <w:spacing w:line="247" w:lineRule="auto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14" w:name="_Hlk215068181"/>
      <w:r w:rsidRPr="00914F59">
        <w:rPr>
          <w:sz w:val="28"/>
          <w:szCs w:val="28"/>
          <w:shd w:val="clear" w:color="auto" w:fill="FFFFFF"/>
        </w:rPr>
        <w:t xml:space="preserve">В отношении земельного участка (лот 1) - было опубликовано извещение                 о возможности предоставления земельного участка (от </w:t>
      </w:r>
      <w:r w:rsidR="00914F59" w:rsidRPr="00914F59">
        <w:rPr>
          <w:sz w:val="28"/>
          <w:szCs w:val="28"/>
          <w:shd w:val="clear" w:color="auto" w:fill="FFFFFF"/>
        </w:rPr>
        <w:t xml:space="preserve">19 февраля </w:t>
      </w:r>
      <w:r w:rsidR="00ED4ED7" w:rsidRPr="00914F59">
        <w:rPr>
          <w:sz w:val="28"/>
          <w:szCs w:val="28"/>
          <w:shd w:val="clear" w:color="auto" w:fill="FFFFFF"/>
        </w:rPr>
        <w:t xml:space="preserve">2025 </w:t>
      </w:r>
      <w:r w:rsidRPr="00914F59">
        <w:rPr>
          <w:sz w:val="28"/>
          <w:szCs w:val="28"/>
          <w:shd w:val="clear" w:color="auto" w:fill="FFFFFF"/>
        </w:rPr>
        <w:t xml:space="preserve">г.                       № </w:t>
      </w:r>
      <w:r w:rsidR="00914F59" w:rsidRPr="00D450C1">
        <w:rPr>
          <w:sz w:val="28"/>
          <w:szCs w:val="28"/>
          <w:shd w:val="clear" w:color="auto" w:fill="FFFFFF"/>
        </w:rPr>
        <w:t>22000133980000000071</w:t>
      </w:r>
      <w:r w:rsidRPr="00D450C1">
        <w:rPr>
          <w:sz w:val="28"/>
          <w:szCs w:val="28"/>
          <w:shd w:val="clear" w:color="auto" w:fill="FFFFFF"/>
        </w:rPr>
        <w:t>)</w:t>
      </w:r>
      <w:bookmarkEnd w:id="14"/>
      <w:r w:rsidR="00784214" w:rsidRPr="00D450C1">
        <w:rPr>
          <w:sz w:val="28"/>
          <w:szCs w:val="28"/>
          <w:shd w:val="clear" w:color="auto" w:fill="FFFFFF"/>
        </w:rPr>
        <w:t>;</w:t>
      </w:r>
    </w:p>
    <w:p w:rsidR="009A160D" w:rsidRPr="00D450C1" w:rsidRDefault="00ED4ED7" w:rsidP="00970E9E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0C1">
        <w:rPr>
          <w:sz w:val="28"/>
          <w:szCs w:val="28"/>
          <w:shd w:val="clear" w:color="auto" w:fill="FFFFFF"/>
        </w:rPr>
        <w:t>В отношении земельного участка (лот 2) - было опубликовано извещение</w:t>
      </w:r>
      <w:r w:rsidR="00784214" w:rsidRPr="00D450C1">
        <w:rPr>
          <w:sz w:val="28"/>
          <w:szCs w:val="28"/>
          <w:shd w:val="clear" w:color="auto" w:fill="FFFFFF"/>
        </w:rPr>
        <w:t xml:space="preserve"> </w:t>
      </w:r>
      <w:r w:rsidRPr="00D450C1">
        <w:rPr>
          <w:sz w:val="28"/>
          <w:szCs w:val="28"/>
          <w:shd w:val="clear" w:color="auto" w:fill="FFFFFF"/>
        </w:rPr>
        <w:t>о возможности предоставления земельного участка (от 10 января 2025 г.</w:t>
      </w:r>
      <w:r w:rsidR="00784214" w:rsidRPr="00D450C1">
        <w:rPr>
          <w:sz w:val="28"/>
          <w:szCs w:val="28"/>
          <w:shd w:val="clear" w:color="auto" w:fill="FFFFFF"/>
        </w:rPr>
        <w:t xml:space="preserve">                    </w:t>
      </w:r>
      <w:r w:rsidRPr="00D450C1">
        <w:rPr>
          <w:sz w:val="28"/>
          <w:szCs w:val="28"/>
          <w:shd w:val="clear" w:color="auto" w:fill="FFFFFF"/>
        </w:rPr>
        <w:t xml:space="preserve">№ </w:t>
      </w:r>
      <w:r w:rsidR="00D450C1" w:rsidRPr="00D450C1">
        <w:rPr>
          <w:sz w:val="28"/>
          <w:szCs w:val="28"/>
          <w:shd w:val="clear" w:color="auto" w:fill="FFFFFF"/>
        </w:rPr>
        <w:t>22000133980000000068</w:t>
      </w:r>
      <w:r w:rsidRPr="00D450C1">
        <w:rPr>
          <w:sz w:val="28"/>
          <w:szCs w:val="28"/>
          <w:shd w:val="clear" w:color="auto" w:fill="FFFFFF"/>
        </w:rPr>
        <w:t>)</w:t>
      </w:r>
      <w:r w:rsidR="00784214" w:rsidRPr="00D450C1">
        <w:rPr>
          <w:sz w:val="28"/>
          <w:szCs w:val="28"/>
          <w:shd w:val="clear" w:color="auto" w:fill="FFFFFF"/>
        </w:rPr>
        <w:t>;</w:t>
      </w:r>
    </w:p>
    <w:p w:rsidR="00784214" w:rsidRPr="00A43CD6" w:rsidRDefault="00784214" w:rsidP="00970E9E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CD6">
        <w:rPr>
          <w:sz w:val="28"/>
          <w:szCs w:val="28"/>
          <w:shd w:val="clear" w:color="auto" w:fill="FFFFFF"/>
        </w:rPr>
        <w:t>В отношении земельного участка (лот 3) - было опубликовано извещение о возможности предоставления земельного участка (от 1</w:t>
      </w:r>
      <w:r w:rsidR="00A43CD6" w:rsidRPr="00A43CD6">
        <w:rPr>
          <w:sz w:val="28"/>
          <w:szCs w:val="28"/>
          <w:shd w:val="clear" w:color="auto" w:fill="FFFFFF"/>
        </w:rPr>
        <w:t>6</w:t>
      </w:r>
      <w:r w:rsidRPr="00A43CD6">
        <w:rPr>
          <w:sz w:val="28"/>
          <w:szCs w:val="28"/>
          <w:shd w:val="clear" w:color="auto" w:fill="FFFFFF"/>
        </w:rPr>
        <w:t xml:space="preserve"> января 2025 г.                    № </w:t>
      </w:r>
      <w:r w:rsidR="00A43CD6" w:rsidRPr="00A43CD6">
        <w:rPr>
          <w:sz w:val="28"/>
          <w:szCs w:val="28"/>
          <w:shd w:val="clear" w:color="auto" w:fill="FFFFFF"/>
        </w:rPr>
        <w:t>22000133980000000070</w:t>
      </w:r>
      <w:r w:rsidRPr="00A43CD6">
        <w:rPr>
          <w:sz w:val="28"/>
          <w:szCs w:val="28"/>
          <w:shd w:val="clear" w:color="auto" w:fill="FFFFFF"/>
        </w:rPr>
        <w:t>);</w:t>
      </w:r>
    </w:p>
    <w:p w:rsidR="00784214" w:rsidRPr="00A43CD6" w:rsidRDefault="00784214" w:rsidP="00970E9E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15" w:name="_Hlk215069103"/>
      <w:r w:rsidRPr="00A43CD6">
        <w:rPr>
          <w:sz w:val="28"/>
          <w:szCs w:val="28"/>
          <w:shd w:val="clear" w:color="auto" w:fill="FFFFFF"/>
        </w:rPr>
        <w:t>В отношении земельного участка (лот 4) - было опубликовано извещение о возможности предоставления земельного участка (от 1</w:t>
      </w:r>
      <w:r w:rsidR="00A43CD6" w:rsidRPr="00A43CD6">
        <w:rPr>
          <w:sz w:val="28"/>
          <w:szCs w:val="28"/>
          <w:shd w:val="clear" w:color="auto" w:fill="FFFFFF"/>
        </w:rPr>
        <w:t>6</w:t>
      </w:r>
      <w:r w:rsidRPr="00A43CD6">
        <w:rPr>
          <w:sz w:val="28"/>
          <w:szCs w:val="28"/>
          <w:shd w:val="clear" w:color="auto" w:fill="FFFFFF"/>
        </w:rPr>
        <w:t xml:space="preserve"> января 2025 г.                    № </w:t>
      </w:r>
      <w:r w:rsidR="00A43CD6" w:rsidRPr="00A43CD6">
        <w:rPr>
          <w:sz w:val="28"/>
          <w:szCs w:val="28"/>
          <w:shd w:val="clear" w:color="auto" w:fill="FFFFFF"/>
        </w:rPr>
        <w:t>22000133980000000069</w:t>
      </w:r>
      <w:r w:rsidRPr="00A43CD6">
        <w:rPr>
          <w:sz w:val="28"/>
          <w:szCs w:val="28"/>
          <w:shd w:val="clear" w:color="auto" w:fill="FFFFFF"/>
        </w:rPr>
        <w:t>);</w:t>
      </w:r>
      <w:bookmarkEnd w:id="15"/>
    </w:p>
    <w:p w:rsidR="00784214" w:rsidRPr="00A43CD6" w:rsidRDefault="00784214" w:rsidP="00970E9E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CD6">
        <w:rPr>
          <w:sz w:val="28"/>
          <w:szCs w:val="28"/>
          <w:shd w:val="clear" w:color="auto" w:fill="FFFFFF"/>
        </w:rPr>
        <w:t xml:space="preserve">В отношении земельного участка (лот 5) - было опубликовано извещение о возможности предоставления земельного участка (от </w:t>
      </w:r>
      <w:r w:rsidR="00A43CD6" w:rsidRPr="00A43CD6">
        <w:rPr>
          <w:sz w:val="28"/>
          <w:szCs w:val="28"/>
          <w:shd w:val="clear" w:color="auto" w:fill="FFFFFF"/>
        </w:rPr>
        <w:t xml:space="preserve">30 апреля </w:t>
      </w:r>
      <w:r w:rsidRPr="00A43CD6">
        <w:rPr>
          <w:sz w:val="28"/>
          <w:szCs w:val="28"/>
          <w:shd w:val="clear" w:color="auto" w:fill="FFFFFF"/>
        </w:rPr>
        <w:t xml:space="preserve">2025 г.                    № </w:t>
      </w:r>
      <w:r w:rsidR="00A43CD6" w:rsidRPr="00A43CD6">
        <w:rPr>
          <w:sz w:val="28"/>
          <w:szCs w:val="28"/>
          <w:shd w:val="clear" w:color="auto" w:fill="FFFFFF"/>
        </w:rPr>
        <w:t>22000133980000000074</w:t>
      </w:r>
      <w:r w:rsidRPr="00A43CD6">
        <w:rPr>
          <w:sz w:val="28"/>
          <w:szCs w:val="28"/>
          <w:shd w:val="clear" w:color="auto" w:fill="FFFFFF"/>
        </w:rPr>
        <w:t>);</w:t>
      </w:r>
    </w:p>
    <w:p w:rsidR="00453E7A" w:rsidRPr="00756950" w:rsidRDefault="00453E7A" w:rsidP="00970E9E">
      <w:pPr>
        <w:pStyle w:val="Default"/>
        <w:spacing w:line="247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43CD6">
        <w:rPr>
          <w:b/>
          <w:bCs/>
          <w:sz w:val="28"/>
          <w:szCs w:val="28"/>
          <w:shd w:val="clear" w:color="auto" w:fill="FFFFFF"/>
        </w:rPr>
        <w:t>Форма торгов:</w:t>
      </w:r>
    </w:p>
    <w:p w:rsidR="0069463E" w:rsidRPr="00756950" w:rsidRDefault="00453E7A" w:rsidP="00970E9E">
      <w:pPr>
        <w:pStyle w:val="Default"/>
        <w:spacing w:line="247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56950">
        <w:rPr>
          <w:bCs/>
          <w:sz w:val="28"/>
          <w:szCs w:val="28"/>
          <w:shd w:val="clear" w:color="auto" w:fill="FFFFFF"/>
        </w:rPr>
        <w:t>Торги</w:t>
      </w:r>
      <w:r w:rsidR="0069463E" w:rsidRPr="00756950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756950">
        <w:rPr>
          <w:bCs/>
          <w:sz w:val="28"/>
          <w:szCs w:val="28"/>
          <w:shd w:val="clear" w:color="auto" w:fill="FFFFFF"/>
        </w:rPr>
        <w:t xml:space="preserve"> являются открытыми по форме подачи предложений о цене</w:t>
      </w:r>
      <w:r w:rsidR="00F5224B" w:rsidRPr="00756950">
        <w:rPr>
          <w:bCs/>
          <w:sz w:val="28"/>
          <w:szCs w:val="28"/>
          <w:shd w:val="clear" w:color="auto" w:fill="FFFFFF"/>
        </w:rPr>
        <w:t>,</w:t>
      </w:r>
      <w:r w:rsidRPr="00756950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 w:rsidRPr="00756950">
        <w:rPr>
          <w:bCs/>
          <w:sz w:val="28"/>
          <w:szCs w:val="28"/>
          <w:shd w:val="clear" w:color="auto" w:fill="FFFFFF"/>
        </w:rPr>
        <w:t xml:space="preserve"> </w:t>
      </w:r>
      <w:r w:rsidR="001C5A1A" w:rsidRPr="00756950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756950">
        <w:rPr>
          <w:bCs/>
          <w:sz w:val="28"/>
          <w:szCs w:val="28"/>
          <w:shd w:val="clear" w:color="auto" w:fill="FFFFFF"/>
        </w:rPr>
        <w:t xml:space="preserve">, </w:t>
      </w:r>
      <w:r w:rsidR="001F06DF" w:rsidRPr="00756950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756950">
        <w:rPr>
          <w:bCs/>
          <w:sz w:val="28"/>
          <w:szCs w:val="28"/>
          <w:shd w:val="clear" w:color="auto" w:fill="FFFFFF"/>
        </w:rPr>
        <w:t>.</w:t>
      </w:r>
    </w:p>
    <w:p w:rsidR="001A4FF9" w:rsidRPr="00756950" w:rsidRDefault="001A4FF9" w:rsidP="00970E9E">
      <w:pPr>
        <w:pStyle w:val="Default"/>
        <w:spacing w:line="247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56950">
        <w:rPr>
          <w:bCs/>
          <w:sz w:val="28"/>
          <w:szCs w:val="28"/>
          <w:shd w:val="clear" w:color="auto" w:fill="FFFFFF"/>
        </w:rPr>
        <w:t>Участниками аукциона могут являться только граждане.</w:t>
      </w:r>
    </w:p>
    <w:p w:rsidR="00453E7A" w:rsidRPr="00756950" w:rsidRDefault="00453E7A" w:rsidP="00970E9E">
      <w:pPr>
        <w:pStyle w:val="Default"/>
        <w:spacing w:line="247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56950">
        <w:rPr>
          <w:b/>
          <w:bCs/>
          <w:sz w:val="28"/>
          <w:szCs w:val="28"/>
          <w:shd w:val="clear" w:color="auto" w:fill="FFFFFF"/>
        </w:rPr>
        <w:lastRenderedPageBreak/>
        <w:t>Порядок, место, способ и дат</w:t>
      </w:r>
      <w:r w:rsidR="006840FF" w:rsidRPr="00756950">
        <w:rPr>
          <w:b/>
          <w:bCs/>
          <w:sz w:val="28"/>
          <w:szCs w:val="28"/>
          <w:shd w:val="clear" w:color="auto" w:fill="FFFFFF"/>
        </w:rPr>
        <w:t>ы этапов</w:t>
      </w:r>
      <w:r w:rsidRPr="00756950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756950">
        <w:rPr>
          <w:bCs/>
          <w:sz w:val="28"/>
          <w:szCs w:val="28"/>
          <w:shd w:val="clear" w:color="auto" w:fill="FFFFFF"/>
        </w:rPr>
        <w:t xml:space="preserve"> </w:t>
      </w:r>
      <w:r w:rsidRPr="00756950">
        <w:rPr>
          <w:b/>
          <w:bCs/>
          <w:sz w:val="28"/>
          <w:szCs w:val="28"/>
          <w:shd w:val="clear" w:color="auto" w:fill="FFFFFF"/>
        </w:rPr>
        <w:t>-</w:t>
      </w:r>
      <w:r w:rsidRPr="00756950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1C64B4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56950">
        <w:rPr>
          <w:bCs/>
          <w:sz w:val="28"/>
          <w:szCs w:val="28"/>
          <w:shd w:val="clear" w:color="auto" w:fill="FFFFFF"/>
        </w:rPr>
        <w:t>Аукцион в электронной форме</w:t>
      </w:r>
      <w:r w:rsidRPr="002B7C51">
        <w:rPr>
          <w:bCs/>
          <w:sz w:val="28"/>
          <w:szCs w:val="28"/>
          <w:shd w:val="clear" w:color="auto" w:fill="FFFFFF"/>
        </w:rPr>
        <w:t xml:space="preserve"> будет проводиться на электронной площадке ООО «РТС-тендер», владеющего сайтом </w:t>
      </w:r>
      <w:hyperlink r:id="rId9" w:history="1">
        <w:r w:rsidRPr="002B7C51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2B7C51">
        <w:rPr>
          <w:bCs/>
          <w:sz w:val="28"/>
          <w:szCs w:val="28"/>
          <w:shd w:val="clear" w:color="auto" w:fill="FFFFFF"/>
        </w:rPr>
        <w:t xml:space="preserve"> в </w:t>
      </w:r>
      <w:r w:rsidRPr="001C64B4">
        <w:rPr>
          <w:bCs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453E7A" w:rsidRPr="001C64B4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C64B4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1C64B4">
        <w:rPr>
          <w:bCs/>
          <w:sz w:val="28"/>
          <w:szCs w:val="28"/>
          <w:shd w:val="clear" w:color="auto" w:fill="FFFFFF"/>
        </w:rPr>
        <w:t xml:space="preserve">                      </w:t>
      </w:r>
      <w:r w:rsidR="001C64B4" w:rsidRPr="001C64B4">
        <w:rPr>
          <w:bCs/>
          <w:sz w:val="28"/>
          <w:szCs w:val="28"/>
          <w:shd w:val="clear" w:color="auto" w:fill="FFFFFF"/>
        </w:rPr>
        <w:t xml:space="preserve">1 декабря </w:t>
      </w:r>
      <w:r w:rsidR="005C6B80" w:rsidRPr="001C64B4">
        <w:rPr>
          <w:bCs/>
          <w:sz w:val="28"/>
          <w:szCs w:val="28"/>
          <w:shd w:val="clear" w:color="auto" w:fill="FFFFFF"/>
        </w:rPr>
        <w:t>2025</w:t>
      </w:r>
      <w:r w:rsidRPr="001C64B4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1C64B4">
        <w:rPr>
          <w:bCs/>
          <w:sz w:val="28"/>
          <w:szCs w:val="28"/>
          <w:shd w:val="clear" w:color="auto" w:fill="FFFFFF"/>
        </w:rPr>
        <w:t>08</w:t>
      </w:r>
      <w:r w:rsidRPr="001C64B4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1C64B4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C64B4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1C64B4">
        <w:rPr>
          <w:bCs/>
          <w:sz w:val="28"/>
          <w:szCs w:val="28"/>
          <w:shd w:val="clear" w:color="auto" w:fill="FFFFFF"/>
        </w:rPr>
        <w:t>–</w:t>
      </w:r>
      <w:r w:rsidRPr="001C64B4">
        <w:rPr>
          <w:bCs/>
          <w:sz w:val="28"/>
          <w:szCs w:val="28"/>
          <w:shd w:val="clear" w:color="auto" w:fill="FFFFFF"/>
        </w:rPr>
        <w:t xml:space="preserve">                     </w:t>
      </w:r>
      <w:r w:rsidR="001C64B4" w:rsidRPr="001C64B4">
        <w:rPr>
          <w:bCs/>
          <w:sz w:val="28"/>
          <w:szCs w:val="28"/>
          <w:shd w:val="clear" w:color="auto" w:fill="FFFFFF"/>
        </w:rPr>
        <w:t>9</w:t>
      </w:r>
      <w:r w:rsidR="002B7C51" w:rsidRPr="001C64B4">
        <w:rPr>
          <w:bCs/>
          <w:sz w:val="28"/>
          <w:szCs w:val="28"/>
          <w:shd w:val="clear" w:color="auto" w:fill="FFFFFF"/>
        </w:rPr>
        <w:t xml:space="preserve"> декабря </w:t>
      </w:r>
      <w:r w:rsidR="00E67180" w:rsidRPr="001C64B4">
        <w:rPr>
          <w:bCs/>
          <w:sz w:val="28"/>
          <w:szCs w:val="28"/>
          <w:shd w:val="clear" w:color="auto" w:fill="FFFFFF"/>
        </w:rPr>
        <w:t>2025</w:t>
      </w:r>
      <w:r w:rsidR="00C26D5F" w:rsidRPr="001C64B4">
        <w:rPr>
          <w:bCs/>
          <w:sz w:val="28"/>
          <w:szCs w:val="28"/>
          <w:shd w:val="clear" w:color="auto" w:fill="FFFFFF"/>
        </w:rPr>
        <w:t xml:space="preserve"> </w:t>
      </w:r>
      <w:r w:rsidRPr="001C64B4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1C64B4">
        <w:rPr>
          <w:bCs/>
          <w:sz w:val="28"/>
          <w:szCs w:val="28"/>
          <w:shd w:val="clear" w:color="auto" w:fill="FFFFFF"/>
        </w:rPr>
        <w:t>10</w:t>
      </w:r>
      <w:r w:rsidRPr="001C64B4">
        <w:rPr>
          <w:bCs/>
          <w:sz w:val="28"/>
          <w:szCs w:val="28"/>
          <w:shd w:val="clear" w:color="auto" w:fill="FFFFFF"/>
        </w:rPr>
        <w:t>:00 часов по МСК времени.</w:t>
      </w:r>
      <w:r w:rsidRPr="001C64B4">
        <w:rPr>
          <w:bCs/>
          <w:sz w:val="28"/>
          <w:szCs w:val="28"/>
          <w:shd w:val="clear" w:color="auto" w:fill="FFFFFF"/>
        </w:rPr>
        <w:tab/>
      </w:r>
    </w:p>
    <w:p w:rsidR="00453E7A" w:rsidRPr="001C64B4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C64B4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1C64B4" w:rsidRPr="001C64B4">
        <w:rPr>
          <w:bCs/>
          <w:sz w:val="28"/>
          <w:szCs w:val="28"/>
          <w:shd w:val="clear" w:color="auto" w:fill="FFFFFF"/>
        </w:rPr>
        <w:t>10</w:t>
      </w:r>
      <w:r w:rsidR="002B7C51" w:rsidRPr="001C64B4">
        <w:rPr>
          <w:bCs/>
          <w:sz w:val="28"/>
          <w:szCs w:val="28"/>
          <w:shd w:val="clear" w:color="auto" w:fill="FFFFFF"/>
        </w:rPr>
        <w:t xml:space="preserve"> декабря</w:t>
      </w:r>
      <w:r w:rsidR="00406283" w:rsidRPr="001C64B4">
        <w:rPr>
          <w:bCs/>
          <w:sz w:val="28"/>
          <w:szCs w:val="28"/>
          <w:shd w:val="clear" w:color="auto" w:fill="FFFFFF"/>
        </w:rPr>
        <w:t xml:space="preserve"> </w:t>
      </w:r>
      <w:r w:rsidR="00E67180" w:rsidRPr="001C64B4">
        <w:rPr>
          <w:bCs/>
          <w:sz w:val="28"/>
          <w:szCs w:val="28"/>
          <w:shd w:val="clear" w:color="auto" w:fill="FFFFFF"/>
        </w:rPr>
        <w:t>2025</w:t>
      </w:r>
      <w:r w:rsidR="00C26D5F" w:rsidRPr="001C64B4">
        <w:rPr>
          <w:bCs/>
          <w:sz w:val="28"/>
          <w:szCs w:val="28"/>
          <w:shd w:val="clear" w:color="auto" w:fill="FFFFFF"/>
        </w:rPr>
        <w:t xml:space="preserve"> </w:t>
      </w:r>
      <w:r w:rsidRPr="001C64B4">
        <w:rPr>
          <w:bCs/>
          <w:sz w:val="28"/>
          <w:szCs w:val="28"/>
          <w:shd w:val="clear" w:color="auto" w:fill="FFFFFF"/>
        </w:rPr>
        <w:t>года в 1</w:t>
      </w:r>
      <w:r w:rsidR="00EC6F68" w:rsidRPr="001C64B4">
        <w:rPr>
          <w:bCs/>
          <w:sz w:val="28"/>
          <w:szCs w:val="28"/>
          <w:shd w:val="clear" w:color="auto" w:fill="FFFFFF"/>
        </w:rPr>
        <w:t>0</w:t>
      </w:r>
      <w:r w:rsidRPr="001C64B4">
        <w:rPr>
          <w:bCs/>
          <w:sz w:val="28"/>
          <w:szCs w:val="28"/>
          <w:shd w:val="clear" w:color="auto" w:fill="FFFFFF"/>
        </w:rPr>
        <w:t xml:space="preserve">:00 </w:t>
      </w:r>
      <w:proofErr w:type="gramStart"/>
      <w:r w:rsidRPr="001C64B4">
        <w:rPr>
          <w:bCs/>
          <w:sz w:val="28"/>
          <w:szCs w:val="28"/>
          <w:shd w:val="clear" w:color="auto" w:fill="FFFFFF"/>
        </w:rPr>
        <w:t>часов</w:t>
      </w:r>
      <w:r w:rsidR="00342CF7" w:rsidRPr="001C64B4">
        <w:rPr>
          <w:bCs/>
          <w:sz w:val="28"/>
          <w:szCs w:val="28"/>
          <w:shd w:val="clear" w:color="auto" w:fill="FFFFFF"/>
        </w:rPr>
        <w:t xml:space="preserve"> </w:t>
      </w:r>
      <w:r w:rsidR="00A37A72" w:rsidRPr="001C64B4">
        <w:rPr>
          <w:bCs/>
          <w:sz w:val="28"/>
          <w:szCs w:val="28"/>
          <w:shd w:val="clear" w:color="auto" w:fill="FFFFFF"/>
        </w:rPr>
        <w:t xml:space="preserve"> </w:t>
      </w:r>
      <w:r w:rsidRPr="001C64B4">
        <w:rPr>
          <w:bCs/>
          <w:sz w:val="28"/>
          <w:szCs w:val="28"/>
          <w:shd w:val="clear" w:color="auto" w:fill="FFFFFF"/>
        </w:rPr>
        <w:t>по</w:t>
      </w:r>
      <w:proofErr w:type="gramEnd"/>
      <w:r w:rsidRPr="001C64B4">
        <w:rPr>
          <w:bCs/>
          <w:sz w:val="28"/>
          <w:szCs w:val="28"/>
          <w:shd w:val="clear" w:color="auto" w:fill="FFFFFF"/>
        </w:rPr>
        <w:t xml:space="preserve"> МСК времени.</w:t>
      </w:r>
    </w:p>
    <w:p w:rsidR="00453E7A" w:rsidRPr="001C64B4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C64B4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6" w:name="_Hlk113006870"/>
      <w:r w:rsidR="002B7C51" w:rsidRPr="001C64B4">
        <w:rPr>
          <w:bCs/>
          <w:sz w:val="28"/>
          <w:szCs w:val="28"/>
          <w:shd w:val="clear" w:color="auto" w:fill="FFFFFF"/>
        </w:rPr>
        <w:t>1</w:t>
      </w:r>
      <w:r w:rsidR="001C64B4" w:rsidRPr="001C64B4">
        <w:rPr>
          <w:bCs/>
          <w:sz w:val="28"/>
          <w:szCs w:val="28"/>
          <w:shd w:val="clear" w:color="auto" w:fill="FFFFFF"/>
        </w:rPr>
        <w:t>2</w:t>
      </w:r>
      <w:r w:rsidR="002B7C51" w:rsidRPr="001C64B4">
        <w:rPr>
          <w:bCs/>
          <w:sz w:val="28"/>
          <w:szCs w:val="28"/>
          <w:shd w:val="clear" w:color="auto" w:fill="FFFFFF"/>
        </w:rPr>
        <w:t xml:space="preserve"> декабря</w:t>
      </w:r>
      <w:r w:rsidR="00406283" w:rsidRPr="001C64B4">
        <w:rPr>
          <w:bCs/>
          <w:sz w:val="28"/>
          <w:szCs w:val="28"/>
          <w:shd w:val="clear" w:color="auto" w:fill="FFFFFF"/>
        </w:rPr>
        <w:t xml:space="preserve"> </w:t>
      </w:r>
      <w:r w:rsidR="00E67180" w:rsidRPr="001C64B4">
        <w:rPr>
          <w:bCs/>
          <w:sz w:val="28"/>
          <w:szCs w:val="28"/>
          <w:shd w:val="clear" w:color="auto" w:fill="FFFFFF"/>
        </w:rPr>
        <w:t xml:space="preserve">2025 </w:t>
      </w:r>
      <w:r w:rsidRPr="001C64B4">
        <w:rPr>
          <w:bCs/>
          <w:sz w:val="28"/>
          <w:szCs w:val="28"/>
          <w:shd w:val="clear" w:color="auto" w:fill="FFFFFF"/>
        </w:rPr>
        <w:t>года</w:t>
      </w:r>
      <w:bookmarkEnd w:id="16"/>
      <w:r w:rsidRPr="001C64B4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1C64B4">
        <w:rPr>
          <w:bCs/>
          <w:sz w:val="28"/>
          <w:szCs w:val="28"/>
          <w:shd w:val="clear" w:color="auto" w:fill="FFFFFF"/>
        </w:rPr>
        <w:t xml:space="preserve">              </w:t>
      </w:r>
      <w:r w:rsidRPr="001C64B4">
        <w:rPr>
          <w:bCs/>
          <w:sz w:val="28"/>
          <w:szCs w:val="28"/>
          <w:shd w:val="clear" w:color="auto" w:fill="FFFFFF"/>
        </w:rPr>
        <w:t>по МСК времени.</w:t>
      </w:r>
    </w:p>
    <w:p w:rsidR="00A57D48" w:rsidRPr="008B6A8E" w:rsidRDefault="00A57D48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C64B4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 позднее</w:t>
      </w:r>
      <w:r w:rsidRPr="002B7C51">
        <w:rPr>
          <w:bCs/>
          <w:sz w:val="28"/>
          <w:szCs w:val="28"/>
          <w:shd w:val="clear" w:color="auto" w:fill="FFFFFF"/>
        </w:rPr>
        <w:t xml:space="preserve"> чем в течение одного дня со дня их рассмотрения </w:t>
      </w:r>
      <w:bookmarkStart w:id="17" w:name="_Hlk132196950"/>
      <w:r w:rsidRPr="002B7C5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7"/>
      <w:r w:rsidRPr="002B7C51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  <w:r w:rsidRPr="008B6A8E">
        <w:rPr>
          <w:bCs/>
          <w:sz w:val="28"/>
          <w:szCs w:val="28"/>
          <w:shd w:val="clear" w:color="auto" w:fill="FFFFFF"/>
        </w:rPr>
        <w:t xml:space="preserve"> </w:t>
      </w:r>
    </w:p>
    <w:p w:rsidR="00E01FF7" w:rsidRDefault="00E01FF7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E01FF7" w:rsidRDefault="00453E7A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:rsidR="00701190" w:rsidRPr="00701190" w:rsidRDefault="00701190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8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8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:rsidR="00701190" w:rsidRPr="00701190" w:rsidRDefault="00701190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0E9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lastRenderedPageBreak/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:rsidR="00FA23DC" w:rsidRPr="00FA23DC" w:rsidRDefault="00FA23D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</w:t>
      </w:r>
      <w:r w:rsidR="00CA15FE">
        <w:rPr>
          <w:bCs/>
          <w:sz w:val="28"/>
          <w:szCs w:val="28"/>
          <w:shd w:val="clear" w:color="auto" w:fill="FFFFFF"/>
        </w:rPr>
        <w:t xml:space="preserve"> </w:t>
      </w:r>
      <w:r w:rsidRPr="00FA23DC">
        <w:rPr>
          <w:bCs/>
          <w:sz w:val="28"/>
          <w:szCs w:val="28"/>
          <w:shd w:val="clear" w:color="auto" w:fill="FFFFFF"/>
        </w:rPr>
        <w:t>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FA23DC" w:rsidRDefault="00FA23D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FA23DC" w:rsidRDefault="00FA23D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5933F2" w:rsidRDefault="00970E9E" w:rsidP="00970E9E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9A5FD9" w:rsidRDefault="009A5FD9" w:rsidP="00970E9E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:rsidR="001041BB" w:rsidRPr="001041BB" w:rsidRDefault="001041BB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:rsidR="001041BB" w:rsidRDefault="001041BB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19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9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20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20"/>
    </w:p>
    <w:p w:rsidR="001041BB" w:rsidRDefault="00967447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967447" w:rsidRDefault="00967447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Default="004418D6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Default="00D43953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:rsidR="00722096" w:rsidRDefault="00722096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722096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CA15FE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D43953"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="00D43953"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="00D43953"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="00D43953"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:rsidR="000507EB" w:rsidRDefault="000507EB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lastRenderedPageBreak/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:rsidR="004418D6" w:rsidRDefault="00CA154E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2C061C" w:rsidRDefault="002C061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2C061C" w:rsidRDefault="002C061C" w:rsidP="00970E9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2C061C" w:rsidRDefault="002C061C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2C061C" w:rsidRDefault="00CA154E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2C061C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D84A97" w:rsidRDefault="002C061C" w:rsidP="00970E9E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ED52F2" w:rsidRDefault="00CA154E" w:rsidP="00970E9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B55809" w:rsidRDefault="003B57B5" w:rsidP="00970E9E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Default="00DA5FA5" w:rsidP="00970E9E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</w:t>
      </w:r>
      <w:r w:rsidRPr="00DA5FA5">
        <w:rPr>
          <w:bCs/>
          <w:sz w:val="28"/>
          <w:szCs w:val="28"/>
          <w:shd w:val="clear" w:color="auto" w:fill="FFFFFF"/>
        </w:rPr>
        <w:lastRenderedPageBreak/>
        <w:t xml:space="preserve">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DA5FA5" w:rsidRDefault="00DA5FA5" w:rsidP="00970E9E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:rsidR="00B55809" w:rsidRPr="00B55809" w:rsidRDefault="00B55809" w:rsidP="00970E9E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Default="00417D12" w:rsidP="00970E9E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:rsidR="001F06DF" w:rsidRDefault="001F06DF" w:rsidP="00970E9E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bookmarkStart w:id="21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0E9E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1"/>
    <w:p w:rsidR="00DA5FA5" w:rsidRPr="00DA5FA5" w:rsidRDefault="00DA5FA5" w:rsidP="00970E9E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2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22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DA5FA5" w:rsidRDefault="00DA5FA5" w:rsidP="00970E9E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:rsidR="00DA5FA5" w:rsidRPr="00DA5FA5" w:rsidRDefault="000123A7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DA5FA5" w:rsidRDefault="00DA5FA5" w:rsidP="00970E9E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Default="009443DE" w:rsidP="00970E9E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:rsidR="00FF269A" w:rsidRDefault="00C5548E" w:rsidP="00970E9E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 xml:space="preserve">земельного участка, </w:t>
      </w:r>
      <w:r w:rsidRPr="00C5548E">
        <w:rPr>
          <w:sz w:val="28"/>
          <w:szCs w:val="28"/>
          <w:lang w:eastAsia="ru-RU"/>
        </w:rPr>
        <w:lastRenderedPageBreak/>
        <w:t>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Default="003B57B5" w:rsidP="00970E9E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A3554" w:rsidRDefault="00AA3554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:rsidR="00DD12F7" w:rsidRPr="00AA3554" w:rsidRDefault="00DD12F7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:rsidR="00AA3554" w:rsidRPr="00AA3554" w:rsidRDefault="00DD12F7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:rsidR="00AA3554" w:rsidRPr="00AA3554" w:rsidRDefault="00DD12F7" w:rsidP="00970E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заявки позднее даты окончания 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:rsidR="00AA3554" w:rsidRPr="00AA3554" w:rsidRDefault="00AA3554" w:rsidP="00970E9E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:rsidR="001F7CC6" w:rsidRPr="001F7CC6" w:rsidRDefault="001F7CC6" w:rsidP="00970E9E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:rsidR="009D7BDE" w:rsidRDefault="009D7BDE" w:rsidP="00970E9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65831" w:rsidRDefault="00765831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Default="009D7BDE" w:rsidP="00970E9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:rsidR="00685C0A" w:rsidRPr="00685C0A" w:rsidRDefault="00685C0A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Default="00685C0A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:rsidR="003D4275" w:rsidRPr="003D4275" w:rsidRDefault="003D4275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23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3"/>
      <w:r w:rsidRPr="003D4275">
        <w:rPr>
          <w:sz w:val="28"/>
          <w:szCs w:val="28"/>
          <w:shd w:val="clear" w:color="auto" w:fill="FFFFFF"/>
        </w:rPr>
        <w:t>.</w:t>
      </w:r>
    </w:p>
    <w:p w:rsidR="006A4CA5" w:rsidRPr="006A4CA5" w:rsidRDefault="006A4CA5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6A4CA5">
        <w:rPr>
          <w:sz w:val="28"/>
          <w:szCs w:val="28"/>
          <w:shd w:val="clear" w:color="auto" w:fill="FFFFFF"/>
        </w:rPr>
        <w:t xml:space="preserve"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</w:t>
      </w:r>
      <w:r w:rsidRPr="006A4CA5">
        <w:rPr>
          <w:sz w:val="28"/>
          <w:szCs w:val="28"/>
          <w:shd w:val="clear" w:color="auto" w:fill="FFFFFF"/>
        </w:rPr>
        <w:lastRenderedPageBreak/>
        <w:t>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3D4275" w:rsidRPr="003D4275" w:rsidRDefault="003D4275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:rsidR="003D4275" w:rsidRPr="003D4275" w:rsidRDefault="003D4275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:rsidR="00981FED" w:rsidRPr="00981FED" w:rsidRDefault="00981FED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Pr="000123A7" w:rsidRDefault="00FA0888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Pr="000123A7">
        <w:rPr>
          <w:sz w:val="28"/>
          <w:szCs w:val="28"/>
          <w:shd w:val="clear" w:color="auto" w:fill="FFFFFF"/>
        </w:rPr>
        <w:t>.</w:t>
      </w:r>
    </w:p>
    <w:p w:rsidR="00BE4542" w:rsidRPr="00C6155D" w:rsidRDefault="00BE4542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:rsidR="00266A48" w:rsidRDefault="00BE4542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>Реквизиты для оплаты:</w:t>
      </w:r>
    </w:p>
    <w:p w:rsidR="004B60A3" w:rsidRDefault="004B60A3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Для лотов 1,2:</w:t>
      </w:r>
    </w:p>
    <w:p w:rsidR="00BE4542" w:rsidRDefault="00266A48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6A48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</w:t>
      </w:r>
      <w:r w:rsidR="00E25CAA">
        <w:rPr>
          <w:bCs/>
          <w:sz w:val="28"/>
          <w:szCs w:val="28"/>
          <w:shd w:val="clear" w:color="auto" w:fill="FFFFFF"/>
        </w:rPr>
        <w:t>ОКЦ № 1 ЮГУ Банка России</w:t>
      </w:r>
      <w:r w:rsidRPr="00266A48">
        <w:rPr>
          <w:bCs/>
          <w:sz w:val="28"/>
          <w:szCs w:val="28"/>
          <w:shd w:val="clear" w:color="auto" w:fill="FFFFFF"/>
        </w:rPr>
        <w:t>//УФК по Краснодарскому краю г. Краснодар, КС № 03100643000000011800,                         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                      ОКТМО 03633</w:t>
      </w:r>
      <w:r w:rsidR="004B60A3">
        <w:rPr>
          <w:bCs/>
          <w:sz w:val="28"/>
          <w:szCs w:val="28"/>
          <w:shd w:val="clear" w:color="auto" w:fill="FFFFFF"/>
        </w:rPr>
        <w:t>407</w:t>
      </w:r>
      <w:r w:rsidRPr="00266A48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участка.</w:t>
      </w:r>
      <w:r w:rsidR="00BE4542" w:rsidRPr="00C6155D">
        <w:rPr>
          <w:bCs/>
          <w:sz w:val="28"/>
          <w:szCs w:val="28"/>
          <w:shd w:val="clear" w:color="auto" w:fill="FFFFFF"/>
        </w:rPr>
        <w:t xml:space="preserve"> </w:t>
      </w:r>
    </w:p>
    <w:p w:rsidR="00970E9E" w:rsidRDefault="00970E9E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970E9E" w:rsidRDefault="00970E9E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4B60A3" w:rsidRDefault="004B60A3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4" w:name="_GoBack"/>
      <w:bookmarkEnd w:id="24"/>
      <w:r>
        <w:rPr>
          <w:bCs/>
          <w:sz w:val="28"/>
          <w:szCs w:val="28"/>
          <w:shd w:val="clear" w:color="auto" w:fill="FFFFFF"/>
        </w:rPr>
        <w:lastRenderedPageBreak/>
        <w:t>Для лотов 3-5:</w:t>
      </w:r>
    </w:p>
    <w:p w:rsidR="004B60A3" w:rsidRDefault="009679A5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6A48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</w:t>
      </w:r>
      <w:r>
        <w:rPr>
          <w:bCs/>
          <w:sz w:val="28"/>
          <w:szCs w:val="28"/>
          <w:shd w:val="clear" w:color="auto" w:fill="FFFFFF"/>
        </w:rPr>
        <w:t>ОКЦ № 1 ЮГУ Банка России</w:t>
      </w:r>
      <w:r w:rsidRPr="00266A48">
        <w:rPr>
          <w:bCs/>
          <w:sz w:val="28"/>
          <w:szCs w:val="28"/>
          <w:shd w:val="clear" w:color="auto" w:fill="FFFFFF"/>
        </w:rPr>
        <w:t>//УФК по Краснодарскому краю г. Краснодар, КС № 03100643000000011800,                         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                      ОКТМО 03633</w:t>
      </w:r>
      <w:r>
        <w:rPr>
          <w:bCs/>
          <w:sz w:val="28"/>
          <w:szCs w:val="28"/>
          <w:shd w:val="clear" w:color="auto" w:fill="FFFFFF"/>
        </w:rPr>
        <w:t>449</w:t>
      </w:r>
      <w:r w:rsidRPr="00266A48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>
        <w:rPr>
          <w:bCs/>
          <w:sz w:val="28"/>
          <w:szCs w:val="28"/>
          <w:shd w:val="clear" w:color="auto" w:fill="FFFFFF"/>
        </w:rPr>
        <w:t>.</w:t>
      </w:r>
    </w:p>
    <w:p w:rsidR="000377E3" w:rsidRPr="00C6155D" w:rsidRDefault="000377E3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:rsidR="000377E3" w:rsidRPr="00C6155D" w:rsidRDefault="000377E3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r w:rsidR="00F76C51" w:rsidRPr="00C6155D">
        <w:rPr>
          <w:sz w:val="28"/>
          <w:szCs w:val="28"/>
          <w:shd w:val="clear" w:color="auto" w:fill="FFFFFF"/>
        </w:rPr>
        <w:t xml:space="preserve">             </w:t>
      </w:r>
      <w:proofErr w:type="spellStart"/>
      <w:r w:rsidRPr="00C6155D">
        <w:rPr>
          <w:sz w:val="28"/>
          <w:szCs w:val="28"/>
          <w:shd w:val="clear" w:color="auto" w:fill="FFFFFF"/>
        </w:rPr>
        <w:t>каб</w:t>
      </w:r>
      <w:proofErr w:type="spellEnd"/>
      <w:r w:rsidRPr="00C6155D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A15B3D" w:rsidRDefault="000377E3" w:rsidP="00970E9E">
      <w:pPr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</w:t>
      </w:r>
      <w:r w:rsidR="00E25CAA">
        <w:rPr>
          <w:sz w:val="28"/>
          <w:szCs w:val="28"/>
          <w:shd w:val="clear" w:color="auto" w:fill="FFFFFF"/>
        </w:rPr>
        <w:t xml:space="preserve">               </w:t>
      </w:r>
      <w:r w:rsidRPr="00A15B3D">
        <w:rPr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A15B3D" w:rsidRDefault="00950E92" w:rsidP="00970E9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Default="00950E92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:rsidR="00950E92" w:rsidRPr="00950E92" w:rsidRDefault="00950E92" w:rsidP="00970E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4E75A8" w:rsidRDefault="004E75A8" w:rsidP="00970E9E">
      <w:pPr>
        <w:rPr>
          <w:sz w:val="28"/>
          <w:szCs w:val="28"/>
        </w:rPr>
      </w:pPr>
    </w:p>
    <w:p w:rsidR="00F43D98" w:rsidRDefault="00F43D98" w:rsidP="00970E9E">
      <w:pPr>
        <w:rPr>
          <w:sz w:val="28"/>
          <w:szCs w:val="28"/>
        </w:rPr>
      </w:pPr>
    </w:p>
    <w:p w:rsidR="00DA395B" w:rsidRDefault="00DA395B" w:rsidP="00970E9E">
      <w:pPr>
        <w:rPr>
          <w:sz w:val="28"/>
          <w:szCs w:val="28"/>
        </w:rPr>
      </w:pPr>
    </w:p>
    <w:p w:rsidR="00E25CAA" w:rsidRPr="00E25CAA" w:rsidRDefault="00E25CAA" w:rsidP="00970E9E">
      <w:pPr>
        <w:rPr>
          <w:sz w:val="28"/>
          <w:szCs w:val="28"/>
        </w:rPr>
      </w:pPr>
      <w:r w:rsidRPr="00E25CAA">
        <w:rPr>
          <w:sz w:val="28"/>
          <w:szCs w:val="28"/>
        </w:rPr>
        <w:t>Секретарь комиссии                                                                            Е.В. Дружилин</w:t>
      </w:r>
    </w:p>
    <w:p w:rsidR="00117CA0" w:rsidRDefault="009A4C22" w:rsidP="00970E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EA" w:rsidRDefault="005E0CEA">
      <w:r>
        <w:separator/>
      </w:r>
    </w:p>
  </w:endnote>
  <w:endnote w:type="continuationSeparator" w:id="0">
    <w:p w:rsidR="005E0CEA" w:rsidRDefault="005E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EA" w:rsidRDefault="005E0CEA">
      <w:r>
        <w:separator/>
      </w:r>
    </w:p>
  </w:footnote>
  <w:footnote w:type="continuationSeparator" w:id="0">
    <w:p w:rsidR="005E0CEA" w:rsidRDefault="005E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84CF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4FF9"/>
    <w:rsid w:val="001A68E2"/>
    <w:rsid w:val="001B0AE9"/>
    <w:rsid w:val="001B5731"/>
    <w:rsid w:val="001C016E"/>
    <w:rsid w:val="001C1C8C"/>
    <w:rsid w:val="001C27E9"/>
    <w:rsid w:val="001C5A1A"/>
    <w:rsid w:val="001C64B4"/>
    <w:rsid w:val="001C78DD"/>
    <w:rsid w:val="001D1015"/>
    <w:rsid w:val="001D1994"/>
    <w:rsid w:val="001D1ACE"/>
    <w:rsid w:val="001D3726"/>
    <w:rsid w:val="001E454C"/>
    <w:rsid w:val="001F06DF"/>
    <w:rsid w:val="001F552E"/>
    <w:rsid w:val="001F7106"/>
    <w:rsid w:val="001F7CC6"/>
    <w:rsid w:val="002005A6"/>
    <w:rsid w:val="0021245A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66A48"/>
    <w:rsid w:val="0027246D"/>
    <w:rsid w:val="00277B20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B7C51"/>
    <w:rsid w:val="002C061C"/>
    <w:rsid w:val="002C60E0"/>
    <w:rsid w:val="002D34B9"/>
    <w:rsid w:val="002D5678"/>
    <w:rsid w:val="002D75D1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76774"/>
    <w:rsid w:val="0038062A"/>
    <w:rsid w:val="00383B09"/>
    <w:rsid w:val="003850B9"/>
    <w:rsid w:val="003A5A58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659D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B60A3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E0CEA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57F42"/>
    <w:rsid w:val="00663A89"/>
    <w:rsid w:val="00665377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11A0"/>
    <w:rsid w:val="006B2E1F"/>
    <w:rsid w:val="006C7555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56950"/>
    <w:rsid w:val="00763CC4"/>
    <w:rsid w:val="00765831"/>
    <w:rsid w:val="00770CEE"/>
    <w:rsid w:val="0078036C"/>
    <w:rsid w:val="00784214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0090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A7A9F"/>
    <w:rsid w:val="008B0C48"/>
    <w:rsid w:val="008B4E48"/>
    <w:rsid w:val="008B5057"/>
    <w:rsid w:val="008B54AD"/>
    <w:rsid w:val="008B6A8E"/>
    <w:rsid w:val="008C0FFB"/>
    <w:rsid w:val="008C1240"/>
    <w:rsid w:val="008C3ECB"/>
    <w:rsid w:val="008C556E"/>
    <w:rsid w:val="008E4D4A"/>
    <w:rsid w:val="008E5458"/>
    <w:rsid w:val="008E57D9"/>
    <w:rsid w:val="008E59E4"/>
    <w:rsid w:val="008E7D68"/>
    <w:rsid w:val="008F0737"/>
    <w:rsid w:val="008F3FD3"/>
    <w:rsid w:val="008F60B6"/>
    <w:rsid w:val="008F67BC"/>
    <w:rsid w:val="0090337F"/>
    <w:rsid w:val="009126D6"/>
    <w:rsid w:val="009143F4"/>
    <w:rsid w:val="00914F59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679A5"/>
    <w:rsid w:val="00970E9E"/>
    <w:rsid w:val="00970ED0"/>
    <w:rsid w:val="00971975"/>
    <w:rsid w:val="00981FED"/>
    <w:rsid w:val="009866D5"/>
    <w:rsid w:val="00990110"/>
    <w:rsid w:val="009911AE"/>
    <w:rsid w:val="00992B8D"/>
    <w:rsid w:val="00993910"/>
    <w:rsid w:val="00995C6E"/>
    <w:rsid w:val="009A0503"/>
    <w:rsid w:val="009A0F47"/>
    <w:rsid w:val="009A160D"/>
    <w:rsid w:val="009A4C22"/>
    <w:rsid w:val="009A5FD9"/>
    <w:rsid w:val="009B346E"/>
    <w:rsid w:val="009B47D6"/>
    <w:rsid w:val="009B5298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3CD6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65FEF"/>
    <w:rsid w:val="00B7000F"/>
    <w:rsid w:val="00B70E0D"/>
    <w:rsid w:val="00B737F6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15FE"/>
    <w:rsid w:val="00CA436E"/>
    <w:rsid w:val="00CA6167"/>
    <w:rsid w:val="00CA7C8B"/>
    <w:rsid w:val="00CB4CC8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183D"/>
    <w:rsid w:val="00D13416"/>
    <w:rsid w:val="00D14FFB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50C1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395B"/>
    <w:rsid w:val="00DA5FA5"/>
    <w:rsid w:val="00DB30A7"/>
    <w:rsid w:val="00DB5A45"/>
    <w:rsid w:val="00DB7EEA"/>
    <w:rsid w:val="00DC037C"/>
    <w:rsid w:val="00DC5065"/>
    <w:rsid w:val="00DD12F7"/>
    <w:rsid w:val="00DD4B50"/>
    <w:rsid w:val="00DD6642"/>
    <w:rsid w:val="00DE1BFF"/>
    <w:rsid w:val="00DE2E17"/>
    <w:rsid w:val="00DE698B"/>
    <w:rsid w:val="00DF1B35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25CAA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4ED7"/>
    <w:rsid w:val="00ED52F2"/>
    <w:rsid w:val="00ED7A71"/>
    <w:rsid w:val="00EE200A"/>
    <w:rsid w:val="00EF02BC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3D98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702D9"/>
  <w15:docId w15:val="{90333024-7A22-4AAC-AE20-C44BA8B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16">
    <w:name w:val="Неразрешенное упоминание1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97E6-44D7-41E4-A998-117ABAB8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33377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7</cp:revision>
  <cp:lastPrinted>2024-11-12T13:37:00Z</cp:lastPrinted>
  <dcterms:created xsi:type="dcterms:W3CDTF">2025-11-28T08:00:00Z</dcterms:created>
  <dcterms:modified xsi:type="dcterms:W3CDTF">2025-11-28T11:26:00Z</dcterms:modified>
</cp:coreProperties>
</file>