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25.03.2026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27 марта Отделени</w:t>
      </w:r>
      <w:r>
        <w:rPr>
          <w:rFonts w:ascii="Montserrat" w:hAnsi="Montserrat"/>
          <w:b/>
          <w:szCs w:val="28"/>
          <w:lang w:val="en-US"/>
        </w:rPr>
        <w:t>е</w:t>
      </w:r>
      <w:r>
        <w:rPr>
          <w:rFonts w:ascii="Montserrat" w:hAnsi="Montserrat"/>
          <w:b/>
          <w:szCs w:val="28"/>
        </w:rPr>
        <w:t xml:space="preserve"> СФР по Краснодарскому краю проведет День единого пособия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27 марта 2026 года на Кубани пройдёт День единого пособия — масштабное информационно-консультационное мероприятие, организованное Отделением Социального фонда России по Краснодарскому краю. В этот день жители региона смогут получить персональные консультации от специалистов по всем вопросам, связанным с назначением и выплатой единого пособия для семей с детьми. Мероприятие призвано помочь кубанцам разобраться в нюансах оформления, подачи документов и использования портала госуслуг для получения государственной поддержки.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День единого пособия пройдёт одновременно в 30 городах и районах Краснодарского края, включая Анапу, Армавир, Апшеронск, Абинск, Горячий Ключ, Белореченск, Геленджик, Ейск, Гулькевичи, Кореновск, Краснодар (Центральный внутригородской округ), Кропоткин, Курганинск, Новокубанск, Новороссийск, Приморско-Ахтарск, Славянск-на-Кубани, Сочи (Центральный и Хостинский районы), Темрюк, Тимашёвск, Тихорецк, Туапсе, Усть-Лабинск, посёлок городского типа Мостовской, а также в станицах Тбилисская, Брюховецкая, Выселки, Динская, Кущёвская, Ленинградская, Павловская, Полтавская, Северская. </w:t>
      </w:r>
      <w:hyperlink r:id="rId2" w:tooltip="https://sfr.gov.ru/contacts/ks/">
        <w:r>
          <w:rPr>
            <w:rStyle w:val="Hyperlink"/>
            <w:rFonts w:ascii="Montserrat" w:hAnsi="Montserrat"/>
            <w:szCs w:val="28"/>
          </w:rPr>
          <w:t>Адреса клиентских служб Отделения СФР по Краснодарскому краю можно уточнить на официальном сайте Социального фонда России.</w:t>
        </w:r>
      </w:hyperlink>
      <w:r>
        <w:rPr>
          <w:rFonts w:ascii="Montserrat" w:hAnsi="Montserrat"/>
          <w:szCs w:val="28"/>
        </w:rPr>
        <w:t xml:space="preserve"> Такая широкая география мероприятия обеспечит доступность экспертной помощи для семей из разных уголков Кубани.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В рамках Дня единого пособия специалисты Отделения СФР по Краснодарскому краю окажут квалифицированную поддержку на всех этапах оформления выплаты: от подачи заявления до предоставления дополнительных документов. Особое внимание будет уделено разъяснению процедуры подачи заявлений через портал госуслуг, что позволит семьям сэкономить время и избежать ошибок. Также эксперты ответят на актуальные вопросы о размерах, сроках и условиях получения единого пособия.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Основная задача Дня единого пособия — повышение информированности семей Краснодарского края о возможностях государственной поддержки. Многие жители до сих пор сталкиваются с трудностями при оформлении пособий и допускают ошибки при подаче документов. Мероприятие призвано устранить эти пробелы, предоставив кубанцам актуальную и достоверную информацию из первых рук. Специалисты Отделения Соцфонда по Краснодарскому краю готовы помочь каждому посетителю разобраться в тонкостях законодательства.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Отделение СФР по Краснодарскому краю приглашает всех жителей региона, воспитывающих детей, принять участие в Дне единого пособия. Это уникальная возможность получить бесплатную и профессиональную консультацию, задать интересующие вопросы и оперативно решить проблемы, связанные с оформлением единого пособия. Не упустите шанс воспользоваться экспертной поддержкой — посетите клиентскую службу регионального Отделения СФР в вашем населённом пункте 27 марта 2026 года!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3" w:tooltip="https://max.ru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lef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8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1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68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1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20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9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0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00000A"/>
      <w:kern w:val="0"/>
      <w:sz w:val="24"/>
      <w:szCs w:val="24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1078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0">
    <w:name w:val="Table Grid Light"/>
    <w:basedOn w:val="1078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1">
    <w:name w:val="Plain Table 1"/>
    <w:basedOn w:val="1078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2">
    <w:name w:val="Plain Table 2"/>
    <w:basedOn w:val="1078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3">
    <w:name w:val="Plain Table 3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4">
    <w:name w:val="Plain Table 4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5">
    <w:name w:val="Plain Table 5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6">
    <w:name w:val="Grid Table 1 Light"/>
    <w:basedOn w:val="1078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7">
    <w:name w:val="Grid Table 1 Light - Accent 1"/>
    <w:basedOn w:val="1078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8">
    <w:name w:val="Grid Table 1 Light - Accent 2"/>
    <w:basedOn w:val="1078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9">
    <w:name w:val="Grid Table 1 Light - Accent 3"/>
    <w:basedOn w:val="1078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0">
    <w:name w:val="Grid Table 1 Light - Accent 4"/>
    <w:basedOn w:val="1078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1">
    <w:name w:val="Grid Table 1 Light - Accent 5"/>
    <w:basedOn w:val="1078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2">
    <w:name w:val="Grid Table 1 Light - Accent 6"/>
    <w:basedOn w:val="1078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3">
    <w:name w:val="Grid Table 2"/>
    <w:basedOn w:val="1078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4">
    <w:name w:val="Grid Table 2 - Accent 1"/>
    <w:basedOn w:val="1078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5">
    <w:name w:val="Grid Table 2 - Accent 2"/>
    <w:basedOn w:val="107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6">
    <w:name w:val="Grid Table 2 - Accent 3"/>
    <w:basedOn w:val="107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7">
    <w:name w:val="Grid Table 2 - Accent 4"/>
    <w:basedOn w:val="107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8">
    <w:name w:val="Grid Table 2 - Accent 5"/>
    <w:basedOn w:val="1078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9">
    <w:name w:val="Grid Table 2 - Accent 6"/>
    <w:basedOn w:val="1078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0">
    <w:name w:val="Grid Table 3"/>
    <w:basedOn w:val="1078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1">
    <w:name w:val="Grid Table 3 - Accent 1"/>
    <w:basedOn w:val="1078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2">
    <w:name w:val="Grid Table 3 - Accent 2"/>
    <w:basedOn w:val="107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3">
    <w:name w:val="Grid Table 3 - Accent 3"/>
    <w:basedOn w:val="107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4">
    <w:name w:val="Grid Table 3 - Accent 4"/>
    <w:basedOn w:val="107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5">
    <w:name w:val="Grid Table 3 - Accent 5"/>
    <w:basedOn w:val="1078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6">
    <w:name w:val="Grid Table 3 - Accent 6"/>
    <w:basedOn w:val="1078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7">
    <w:name w:val="Grid Table 4"/>
    <w:basedOn w:val="1078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8">
    <w:name w:val="Grid Table 4 - Accent 1"/>
    <w:basedOn w:val="1078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9">
    <w:name w:val="Grid Table 4 - Accent 2"/>
    <w:basedOn w:val="1078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0">
    <w:name w:val="Grid Table 4 - Accent 3"/>
    <w:basedOn w:val="1078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1">
    <w:name w:val="Grid Table 4 - Accent 4"/>
    <w:basedOn w:val="1078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2">
    <w:name w:val="Grid Table 4 - Accent 5"/>
    <w:basedOn w:val="1078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3">
    <w:name w:val="Grid Table 4 - Accent 6"/>
    <w:basedOn w:val="1078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4">
    <w:name w:val="Grid Table 5 Dark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5">
    <w:name w:val="Grid Table 5 Dark- Accent 1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6">
    <w:name w:val="Grid Table 5 Dark - Accent 2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7">
    <w:name w:val="Grid Table 5 Dark - Accent 3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8">
    <w:name w:val="Grid Table 5 Dark- Accent 4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9">
    <w:name w:val="Grid Table 5 Dark - Accent 5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0">
    <w:name w:val="Grid Table 5 Dark - Accent 6"/>
    <w:basedOn w:val="1078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1">
    <w:name w:val="Grid Table 6 Colorful"/>
    <w:basedOn w:val="1078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2">
    <w:name w:val="Grid Table 6 Colorful - Accent 1"/>
    <w:basedOn w:val="1078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3">
    <w:name w:val="Grid Table 6 Colorful - Accent 2"/>
    <w:basedOn w:val="107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4">
    <w:name w:val="Grid Table 6 Colorful - Accent 3"/>
    <w:basedOn w:val="1078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5">
    <w:name w:val="Grid Table 6 Colorful - Accent 4"/>
    <w:basedOn w:val="107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6">
    <w:name w:val="Grid Table 6 Colorful - Accent 5"/>
    <w:basedOn w:val="1078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7">
    <w:name w:val="Grid Table 6 Colorful - Accent 6"/>
    <w:basedOn w:val="1078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8">
    <w:name w:val="Grid Table 7 Colorful"/>
    <w:basedOn w:val="1078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9">
    <w:name w:val="Grid Table 7 Colorful - Accent 1"/>
    <w:basedOn w:val="1078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0">
    <w:name w:val="Grid Table 7 Colorful - Accent 2"/>
    <w:basedOn w:val="1078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1">
    <w:name w:val="Grid Table 7 Colorful - Accent 3"/>
    <w:basedOn w:val="1078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2">
    <w:name w:val="Grid Table 7 Colorful - Accent 4"/>
    <w:basedOn w:val="1078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3">
    <w:name w:val="Grid Table 7 Colorful - Accent 5"/>
    <w:basedOn w:val="1078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4">
    <w:name w:val="Grid Table 7 Colorful - Accent 6"/>
    <w:basedOn w:val="1078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5">
    <w:name w:val="List Table 1 Light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List Table 1 Light - Accent 1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7">
    <w:name w:val="List Table 1 Light - Accent 2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8">
    <w:name w:val="List Table 1 Light - Accent 3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9">
    <w:name w:val="List Table 1 Light - Accent 4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0">
    <w:name w:val="List Table 1 Light - Accent 5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1">
    <w:name w:val="List Table 1 Light - Accent 6"/>
    <w:basedOn w:val="1078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2">
    <w:name w:val="List Table 2"/>
    <w:basedOn w:val="1078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List Table 2 - Accent 1"/>
    <w:basedOn w:val="1078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List Table 2 - Accent 2"/>
    <w:basedOn w:val="1078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List Table 2 - Accent 3"/>
    <w:basedOn w:val="1078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List Table 2 - Accent 4"/>
    <w:basedOn w:val="1078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List Table 2 - Accent 5"/>
    <w:basedOn w:val="1078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List Table 2 - Accent 6"/>
    <w:basedOn w:val="1078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9">
    <w:name w:val="List Table 3"/>
    <w:basedOn w:val="1078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List Table 3 - Accent 1"/>
    <w:basedOn w:val="1078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List Table 3 - Accent 2"/>
    <w:basedOn w:val="107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List Table 3 - Accent 3"/>
    <w:basedOn w:val="1078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List Table 3 - Accent 4"/>
    <w:basedOn w:val="107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List Table 3 - Accent 5"/>
    <w:basedOn w:val="1078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List Table 3 - Accent 6"/>
    <w:basedOn w:val="1078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6">
    <w:name w:val="List Table 4"/>
    <w:basedOn w:val="1078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List Table 4 - Accent 1"/>
    <w:basedOn w:val="1078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List Table 4 - Accent 2"/>
    <w:basedOn w:val="1078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List Table 4 - Accent 3"/>
    <w:basedOn w:val="1078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List Table 4 - Accent 4"/>
    <w:basedOn w:val="1078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List Table 4 - Accent 5"/>
    <w:basedOn w:val="1078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List Table 4 - Accent 6"/>
    <w:basedOn w:val="1078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3">
    <w:name w:val="List Table 5 Dark"/>
    <w:basedOn w:val="1078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List Table 5 Dark - Accent 1"/>
    <w:basedOn w:val="1078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List Table 5 Dark - Accent 2"/>
    <w:basedOn w:val="1078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List Table 5 Dark - Accent 3"/>
    <w:basedOn w:val="1078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List Table 5 Dark - Accent 4"/>
    <w:basedOn w:val="1078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List Table 5 Dark - Accent 5"/>
    <w:basedOn w:val="1078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List Table 5 Dark - Accent 6"/>
    <w:basedOn w:val="1078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0">
    <w:name w:val="List Table 6 Colorful"/>
    <w:basedOn w:val="1078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1">
    <w:name w:val="List Table 6 Colorful - Accent 1"/>
    <w:basedOn w:val="1078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2">
    <w:name w:val="List Table 6 Colorful - Accent 2"/>
    <w:basedOn w:val="1078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3">
    <w:name w:val="List Table 6 Colorful - Accent 3"/>
    <w:basedOn w:val="1078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4">
    <w:name w:val="List Table 6 Colorful - Accent 4"/>
    <w:basedOn w:val="1078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5">
    <w:name w:val="List Table 6 Colorful - Accent 5"/>
    <w:basedOn w:val="1078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6">
    <w:name w:val="List Table 6 Colorful - Accent 6"/>
    <w:basedOn w:val="1078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7">
    <w:name w:val="List Table 7 Colorful"/>
    <w:basedOn w:val="1078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8">
    <w:name w:val="List Table 7 Colorful - Accent 1"/>
    <w:basedOn w:val="1078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79">
    <w:name w:val="List Table 7 Colorful - Accent 2"/>
    <w:basedOn w:val="1078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0">
    <w:name w:val="List Table 7 Colorful - Accent 3"/>
    <w:basedOn w:val="1078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1">
    <w:name w:val="List Table 7 Colorful - Accent 4"/>
    <w:basedOn w:val="1078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2">
    <w:name w:val="List Table 7 Colorful - Accent 5"/>
    <w:basedOn w:val="1078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3">
    <w:name w:val="List Table 7 Colorful - Accent 6"/>
    <w:basedOn w:val="1078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4">
    <w:name w:val="Lined - Accent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5">
    <w:name w:val="Lined - Accent 1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6">
    <w:name w:val="Lined - Accent 2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7">
    <w:name w:val="Lined - Accent 3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8">
    <w:name w:val="Lined - Accent 4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89">
    <w:name w:val="Lined - Accent 5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0">
    <w:name w:val="Lined - Accent 6"/>
    <w:basedOn w:val="1078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1">
    <w:name w:val="Bordered &amp; Lined - Accent"/>
    <w:basedOn w:val="1078"/>
    <w:uiPriority w:val="99"/>
    <w:pPr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2">
    <w:name w:val="Bordered &amp; Lined - Accent 1"/>
    <w:basedOn w:val="1078"/>
    <w:uiPriority w:val="99"/>
    <w:pPr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3">
    <w:name w:val="Bordered &amp; Lined - Accent 2"/>
    <w:basedOn w:val="1078"/>
    <w:uiPriority w:val="99"/>
    <w:pPr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4">
    <w:name w:val="Bordered &amp; Lined - Accent 3"/>
    <w:basedOn w:val="1078"/>
    <w:uiPriority w:val="99"/>
    <w:pPr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5">
    <w:name w:val="Bordered &amp; Lined - Accent 4"/>
    <w:basedOn w:val="1078"/>
    <w:uiPriority w:val="99"/>
    <w:pPr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6">
    <w:name w:val="Bordered &amp; Lined - Accent 5"/>
    <w:basedOn w:val="1078"/>
    <w:uiPriority w:val="99"/>
    <w:pPr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7">
    <w:name w:val="Bordered &amp; Lined - Accent 6"/>
    <w:basedOn w:val="1078"/>
    <w:uiPriority w:val="99"/>
    <w:pPr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8">
    <w:name w:val="Bordered"/>
    <w:basedOn w:val="1078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99">
    <w:name w:val="Bordered - Accent 1"/>
    <w:basedOn w:val="1078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0">
    <w:name w:val="Bordered - Accent 2"/>
    <w:basedOn w:val="1078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1">
    <w:name w:val="Bordered - Accent 3"/>
    <w:basedOn w:val="1078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2">
    <w:name w:val="Bordered - Accent 4"/>
    <w:basedOn w:val="1078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3">
    <w:name w:val="Bordered - Accent 5"/>
    <w:basedOn w:val="1078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204">
    <w:name w:val="Bordered - Accent 6"/>
    <w:basedOn w:val="1078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8">
    <w:name w:val="Table Grid"/>
    <w:basedOn w:val="1078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contacts/ks/" TargetMode="External"/><Relationship Id="rId3" Type="http://schemas.openxmlformats.org/officeDocument/2006/relationships/hyperlink" Target="https://max.ru/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6907-4677-4BC9-B36A-3D8E9389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2</Pages>
  <Words>396</Words>
  <Characters>2905</Characters>
  <CharactersWithSpaces>3296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2026-03-18T11:40:00Z</dcterms:created>
  <dc:creator>Обиход Владимир Анатольевич</dc:creator>
  <dc:description/>
  <dc:language>ru-RU</dc:language>
  <cp:lastModifiedBy/>
  <dcterms:modified xsi:type="dcterms:W3CDTF">2026-03-25T09:40:13Z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