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B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Начальнику управления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имущественных и земельных отношений администрации муниципального образования Мостовский район</w:t>
      </w:r>
    </w:p>
    <w:p w:rsidR="006F78A7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6F78A7" w:rsidRPr="000F713C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Мальцеву М.В.</w:t>
      </w:r>
    </w:p>
    <w:p w:rsidR="000F713C" w:rsidRDefault="000F713C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E94A7E" w:rsidRDefault="00E94A7E" w:rsidP="000F713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0F713C" w:rsidRPr="00E94A7E" w:rsidRDefault="000F713C" w:rsidP="00E94A7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Заключение</w:t>
      </w:r>
      <w:r w:rsidR="00A65091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№ 26-</w:t>
      </w:r>
      <w:r w:rsidR="00B60F7B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01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от </w:t>
      </w:r>
      <w:r w:rsidR="00262F3C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28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.0</w:t>
      </w:r>
      <w:r w:rsidR="00262F3C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4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.202</w:t>
      </w:r>
      <w:r w:rsidR="00262F3C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5</w:t>
      </w:r>
      <w:r w:rsidR="00133318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г.</w:t>
      </w:r>
    </w:p>
    <w:p w:rsidR="00671DA4" w:rsidRDefault="000F713C" w:rsidP="00671DA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о проведении экспертизы муниципального нормативного правового акта муниципального образования Мостовский район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</w:t>
      </w:r>
      <w:r w:rsidR="00262F3C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«</w:t>
      </w:r>
      <w:r w:rsidR="00262F3C" w:rsidRPr="00262F3C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</w:t>
      </w:r>
    </w:p>
    <w:p w:rsidR="00262F3C" w:rsidRPr="00671DA4" w:rsidRDefault="00262F3C" w:rsidP="00671DA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</w:p>
    <w:p w:rsidR="008C15DE" w:rsidRPr="00133318" w:rsidRDefault="000F713C" w:rsidP="00671DA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</w:t>
      </w:r>
      <w:proofErr w:type="gramStart"/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как уполномоченный орган по проведению экспертизы муниципальных нормативных правовых актов муниципального образования Мостовский район (далее - уполномоченный орган) рассмотрел муниципальный нормативный правовой акт 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«</w:t>
      </w:r>
      <w:r w:rsidR="00262F3C" w:rsidRP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 внесении изменения в решение Совета муниципального образования Мостовский район от 17 ноября 2021 г. 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</w:t>
      </w:r>
      <w:r w:rsidR="00262F3C" w:rsidRP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№ 126 «Об утверждении Положения о муниципальном земельном контроле в границах</w:t>
      </w:r>
      <w:proofErr w:type="gramEnd"/>
      <w:r w:rsidR="00262F3C" w:rsidRP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сельских поселений, входящих в состав муниципального образования Мостовский район»</w:t>
      </w:r>
      <w:r w:rsidR="00671DA4" w:rsidRP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»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0F713C" w:rsidP="00A6509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В соответствии с Порядком проведения экспертизы муниципальных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правовых актов муниципального образования Мостовский район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(далее – НПА)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Мостовский район, (далее - По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рядок) муниципальный 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правовой акт подлежит проведению экспертизы.</w:t>
      </w:r>
    </w:p>
    <w:p w:rsidR="000F713C" w:rsidRPr="00133318" w:rsidRDefault="000F713C" w:rsidP="0095710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осуществляется в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соответствии с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НПА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утвержденным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постановлением администрации муниципального образования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айон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от 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20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декабря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202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4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г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   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№ 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1587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В соответствии с пунктом 7 Порядка и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проводилась в срок с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27 января по 27 апреля 2025г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5953D9" w:rsidRPr="00133318" w:rsidRDefault="001F1BA8" w:rsidP="005953D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Уполномоченным органом проведены публичные консультаци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 по НПА</w:t>
      </w:r>
    </w:p>
    <w:p w:rsidR="000F713C" w:rsidRPr="00133318" w:rsidRDefault="005953D9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с 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27 января по 27 февраля 2025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Уведомление о проведении публичных консультаций было размещено на официальном сай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т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е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муниципального образования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</w:t>
      </w:r>
      <w:r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(</w:t>
      </w:r>
      <w:hyperlink r:id="rId9" w:history="1">
        <w:r w:rsidR="00076CAC" w:rsidRPr="00133318">
          <w:rPr>
            <w:rStyle w:val="af2"/>
            <w:rFonts w:ascii="Times New Roman" w:eastAsia="Times New Roman" w:hAnsi="Times New Roman" w:cs="Times New Roman"/>
            <w:iCs/>
            <w:color w:val="000000" w:themeColor="text1"/>
            <w:spacing w:val="7"/>
            <w:sz w:val="28"/>
            <w:szCs w:val="28"/>
            <w:u w:val="none"/>
          </w:rPr>
          <w:t>http://mostovskiy.ru/</w:t>
        </w:r>
      </w:hyperlink>
      <w:r w:rsidR="000F713C"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).</w:t>
      </w:r>
    </w:p>
    <w:p w:rsidR="00076CAC" w:rsidRPr="00133318" w:rsidRDefault="00076CAC" w:rsidP="00076CA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lastRenderedPageBreak/>
        <w:t xml:space="preserve">      В ходе исследов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ания НПА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олномоченный орган запрашивал </w:t>
      </w:r>
      <w:r w:rsidR="00375B9B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управления имущественных и земельных отношений</w:t>
      </w:r>
      <w:r w:rsidR="00921E3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муниципального образования Мостовский район </w:t>
      </w:r>
      <w:r w:rsidR="00867F6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атериалы, необходимые для проведения экспертизы.</w:t>
      </w:r>
    </w:p>
    <w:p w:rsidR="00C56274" w:rsidRPr="00C56274" w:rsidRDefault="00FB720C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НПА </w:t>
      </w:r>
      <w:proofErr w:type="gramStart"/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разработан</w:t>
      </w:r>
      <w:proofErr w:type="gramEnd"/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и утвержден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в соответствии с</w:t>
      </w:r>
      <w:r w:rsidR="00C56274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:</w:t>
      </w:r>
    </w:p>
    <w:p w:rsidR="00C56274" w:rsidRPr="00C56274" w:rsidRDefault="00C56274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  <w:t>Федеральным законом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"</w:t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 государственном контроле (надзоре) и муниципальном контроле в Российской Федерации» от 31 июля 2020г. № 248-ФЗ;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</w:p>
    <w:p w:rsidR="00C56274" w:rsidRDefault="00C56274" w:rsidP="00262F3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2)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</w:r>
      <w:r w:rsidR="00262F3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Постановлением Правительства Российской Федерации «Об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жалоб».</w:t>
      </w:r>
    </w:p>
    <w:p w:rsidR="008F3073" w:rsidRPr="00C56274" w:rsidRDefault="00C56274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Исполнение указанного 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НПА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не повлечет расходов из бюджета муниципального образования Мостовский район.</w:t>
      </w:r>
    </w:p>
    <w:p w:rsidR="000F713C" w:rsidRPr="00133318" w:rsidRDefault="001F1BA8" w:rsidP="00EA179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EA1797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</w:t>
      </w:r>
      <w:r w:rsidR="00334B3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В рамках публичных консультаций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согласно заключенны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соглашени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ям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 взаимодействии </w:t>
      </w:r>
      <w:r w:rsidR="002D3554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при проведении экспертизы, были направлены запросы:</w:t>
      </w:r>
    </w:p>
    <w:p w:rsidR="00BD24B9" w:rsidRPr="00133318" w:rsidRDefault="002D3554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руководителю  проектного офиса бизнес сообщества Мостовского района 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(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Мороз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С.Ю.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2D3554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</w:t>
      </w:r>
      <w:r w:rsidR="002D3554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директору АО «Мостовской рынок» (</w:t>
      </w:r>
      <w:proofErr w:type="spell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Акользин</w:t>
      </w:r>
      <w:proofErr w:type="spellEnd"/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М.И.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общественной Палате МО Мостовский район  (Морозова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А.Ф.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руководителю центра информационно-консультационной поддержки для субъектов малого и среднего предпринимательства (Головачева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О.В.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у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«Турбаза Восход» (Костюков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Д.М.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Default="00BD24B9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первому заместителю генерального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«ГКЗ» (Попов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А.А.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).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- </w:t>
      </w:r>
      <w:r w:rsidRPr="00F4124E">
        <w:rPr>
          <w:rFonts w:ascii="Times New Roman" w:hAnsi="Times New Roman"/>
          <w:bCs/>
          <w:iCs/>
          <w:spacing w:val="7"/>
          <w:sz w:val="28"/>
          <w:szCs w:val="28"/>
        </w:rPr>
        <w:t>Синицкому Константину Георгиевичу, индивидуальному предпринимателю;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- </w:t>
      </w:r>
      <w:r w:rsidRPr="00F4124E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Скоробогатовой Наталье Николаевне, индивидуальному предпринимателю.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Замечаний и предложений </w:t>
      </w:r>
      <w:r w:rsidR="00E95FD3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за время проведения публичных консультаций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не поступало.</w:t>
      </w:r>
    </w:p>
    <w:p w:rsidR="00EA1797" w:rsidRPr="00133318" w:rsidRDefault="00E95FD3" w:rsidP="00EA179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Оценка регулирующего</w:t>
      </w:r>
      <w:r w:rsidR="0095710A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воздействия проекта НПА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не проводилась. </w:t>
      </w:r>
    </w:p>
    <w:p w:rsidR="00AF6528" w:rsidRPr="00133318" w:rsidRDefault="00AF6528" w:rsidP="00AF65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В ходе исследования, в соответствии с пунктом 10 Порядка, уполномоченным органом установлено следующее:</w:t>
      </w:r>
    </w:p>
    <w:p w:rsidR="00E2299E" w:rsidRPr="00133318" w:rsidRDefault="00AF6528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В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отсутствуют избыточные требования, связанные с необходимостью создания, приобретения по подготовке и (или) представлению д</w:t>
      </w:r>
      <w:r w:rsidR="00E2299E" w:rsidRPr="00133318">
        <w:rPr>
          <w:rFonts w:ascii="Times New Roman" w:hAnsi="Times New Roman"/>
          <w:bCs/>
          <w:iCs/>
          <w:spacing w:val="7"/>
          <w:sz w:val="28"/>
          <w:szCs w:val="28"/>
        </w:rPr>
        <w:t>окументов, сведений, информации.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proofErr w:type="gramStart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В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отсутствуют 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избыточны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е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требовани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я, связанные с необходимостью создания, приобретения, содержания, реализации каких-либо активов, возникновения, наличия,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lastRenderedPageBreak/>
        <w:t>предпринимательской и инвестиционной деятельности либо приводят к существенным издержкам или невозможности осуществления предпринимательской</w:t>
      </w:r>
      <w:proofErr w:type="gramEnd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или инвестиционной деятельности.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Не выявлено отсутствия, неточности или </w:t>
      </w:r>
      <w:r w:rsidR="00FB282B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избыточности полномочий лиц, наделенных правом проведения проверок, участия в комиссиях, выдачи или осуществления согласий,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 выявлено 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Мостовский район установленных функций в отношении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Недостаточный уровень развития технологий, инфраструктуры, рынков товаров и услуг в муниципальном образовании Мостовский район при отсутствии адекватного переходного периода введения в действие соответствующих правовых норм отсутствует.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Источник официального опубликования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официальный сайт администрации муниципального образования Мостовский </w:t>
      </w:r>
      <w:r w:rsidRPr="00133318">
        <w:rPr>
          <w:rFonts w:ascii="Times New Roman" w:hAnsi="Times New Roman"/>
          <w:bCs/>
          <w:iCs/>
          <w:color w:val="000000" w:themeColor="text1"/>
          <w:spacing w:val="7"/>
          <w:sz w:val="28"/>
          <w:szCs w:val="28"/>
        </w:rPr>
        <w:t xml:space="preserve">район </w:t>
      </w:r>
      <w:hyperlink r:id="rId10" w:history="1"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www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mostovskiy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,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а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также на сайте газеты «Предгорье» </w:t>
      </w:r>
      <w:hyperlink r:id="rId11" w:history="1"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www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predgorie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-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onlaine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в информационно-телекоммуникационной сети «Интернет».</w:t>
      </w:r>
    </w:p>
    <w:p w:rsidR="00117E89" w:rsidRPr="00133318" w:rsidRDefault="0095710A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С учетом поступившей в уполномоченный орган информации сделан вывод, что цели НПА не вступают в противоречие со стратегическими документами района и иными НПА</w:t>
      </w:r>
      <w:r w:rsidR="008B42A2" w:rsidRPr="00133318">
        <w:rPr>
          <w:rFonts w:ascii="Times New Roman" w:hAnsi="Times New Roman"/>
          <w:bCs/>
          <w:iCs/>
          <w:spacing w:val="7"/>
          <w:sz w:val="28"/>
          <w:szCs w:val="28"/>
        </w:rPr>
        <w:t>, обоснованно регулируются основными положениями НПА.</w:t>
      </w:r>
    </w:p>
    <w:p w:rsidR="008B42A2" w:rsidRPr="00133318" w:rsidRDefault="008B42A2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По результатам экспертизы сделаны выводы об отсутствии положений, создающих необоснованные затруднения ведения предпринимательской и инвестиционной деятельности.</w:t>
      </w:r>
    </w:p>
    <w:p w:rsidR="009C2BD8" w:rsidRPr="00133318" w:rsidRDefault="009C2BD8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CE5" w:rsidRPr="00133318" w:rsidRDefault="00DB1CE5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CE5" w:rsidRPr="00133318" w:rsidRDefault="00DB1CE5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Начальник управления экономики,</w:t>
      </w: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инвестиций, туризма, торговли и сферы услуг</w:t>
      </w: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муниципального образования </w:t>
      </w:r>
    </w:p>
    <w:p w:rsidR="00A77B29" w:rsidRPr="00F4124E" w:rsidRDefault="009C2BD8" w:rsidP="008B42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                                                               </w:t>
      </w:r>
      <w:r w:rsidR="00F4124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С.С. Ск</w:t>
      </w:r>
      <w:r w:rsidRPr="00DB1CE5">
        <w:rPr>
          <w:rFonts w:ascii="Times New Roman" w:eastAsia="Times New Roman" w:hAnsi="Times New Roman" w:cs="Times New Roman"/>
          <w:iCs/>
          <w:spacing w:val="7"/>
          <w:sz w:val="27"/>
          <w:szCs w:val="27"/>
        </w:rPr>
        <w:t>ороходова</w:t>
      </w:r>
    </w:p>
    <w:sectPr w:rsidR="00A77B29" w:rsidRPr="00F4124E" w:rsidSect="00A77B29">
      <w:headerReference w:type="default" r:id="rId12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DA" w:rsidRDefault="00DA08DA" w:rsidP="007305FA">
      <w:pPr>
        <w:spacing w:after="0" w:line="240" w:lineRule="auto"/>
      </w:pPr>
      <w:r>
        <w:separator/>
      </w:r>
    </w:p>
  </w:endnote>
  <w:endnote w:type="continuationSeparator" w:id="0">
    <w:p w:rsidR="00DA08DA" w:rsidRDefault="00DA08DA" w:rsidP="0073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DA" w:rsidRDefault="00DA08DA" w:rsidP="007305FA">
      <w:pPr>
        <w:spacing w:after="0" w:line="240" w:lineRule="auto"/>
      </w:pPr>
      <w:r>
        <w:separator/>
      </w:r>
    </w:p>
  </w:footnote>
  <w:footnote w:type="continuationSeparator" w:id="0">
    <w:p w:rsidR="00DA08DA" w:rsidRDefault="00DA08DA" w:rsidP="0073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75349"/>
      <w:docPartObj>
        <w:docPartGallery w:val="Page Numbers (Top of Page)"/>
        <w:docPartUnique/>
      </w:docPartObj>
    </w:sdtPr>
    <w:sdtEndPr/>
    <w:sdtContent>
      <w:p w:rsidR="007305FA" w:rsidRDefault="00AE4DB9">
        <w:pPr>
          <w:pStyle w:val="ac"/>
          <w:jc w:val="center"/>
        </w:pPr>
        <w:r w:rsidRPr="00730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05FA" w:rsidRPr="007305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0F7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05FA" w:rsidRDefault="007305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011"/>
    <w:multiLevelType w:val="hybridMultilevel"/>
    <w:tmpl w:val="43740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42CCD"/>
    <w:multiLevelType w:val="hybridMultilevel"/>
    <w:tmpl w:val="CAFA82F8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55A2"/>
    <w:multiLevelType w:val="hybridMultilevel"/>
    <w:tmpl w:val="B2BE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38A"/>
    <w:multiLevelType w:val="hybridMultilevel"/>
    <w:tmpl w:val="2F38E176"/>
    <w:lvl w:ilvl="0" w:tplc="B0E014F4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9B8"/>
    <w:multiLevelType w:val="hybridMultilevel"/>
    <w:tmpl w:val="77A0B186"/>
    <w:lvl w:ilvl="0" w:tplc="EBF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0C3E"/>
    <w:multiLevelType w:val="hybridMultilevel"/>
    <w:tmpl w:val="619E7698"/>
    <w:lvl w:ilvl="0" w:tplc="328EEF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947EE"/>
    <w:multiLevelType w:val="hybridMultilevel"/>
    <w:tmpl w:val="6114AF84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C63CA"/>
    <w:multiLevelType w:val="hybridMultilevel"/>
    <w:tmpl w:val="FFB2DAD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53A313A"/>
    <w:multiLevelType w:val="hybridMultilevel"/>
    <w:tmpl w:val="01BCCDB4"/>
    <w:lvl w:ilvl="0" w:tplc="2048B4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FE7591"/>
    <w:multiLevelType w:val="multilevel"/>
    <w:tmpl w:val="10DE8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C6816"/>
    <w:multiLevelType w:val="hybridMultilevel"/>
    <w:tmpl w:val="A37E8DE2"/>
    <w:lvl w:ilvl="0" w:tplc="2048B4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B1302A"/>
    <w:multiLevelType w:val="hybridMultilevel"/>
    <w:tmpl w:val="EC9CDBB0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4932AA"/>
    <w:multiLevelType w:val="hybridMultilevel"/>
    <w:tmpl w:val="2EDADA3A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426F5E"/>
    <w:multiLevelType w:val="hybridMultilevel"/>
    <w:tmpl w:val="681EA8F8"/>
    <w:lvl w:ilvl="0" w:tplc="9AC2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F75A1"/>
    <w:multiLevelType w:val="multilevel"/>
    <w:tmpl w:val="02B2C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1A4CBA"/>
    <w:multiLevelType w:val="hybridMultilevel"/>
    <w:tmpl w:val="8D0C9A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6E7491"/>
    <w:multiLevelType w:val="hybridMultilevel"/>
    <w:tmpl w:val="60B0C698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987E33"/>
    <w:multiLevelType w:val="hybridMultilevel"/>
    <w:tmpl w:val="5866D27A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54A5C"/>
    <w:multiLevelType w:val="hybridMultilevel"/>
    <w:tmpl w:val="E9585EB2"/>
    <w:lvl w:ilvl="0" w:tplc="794CD9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14110"/>
    <w:multiLevelType w:val="hybridMultilevel"/>
    <w:tmpl w:val="8354D192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2E4A38"/>
    <w:multiLevelType w:val="hybridMultilevel"/>
    <w:tmpl w:val="D69C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15"/>
  </w:num>
  <w:num w:numId="17">
    <w:abstractNumId w:val="3"/>
  </w:num>
  <w:num w:numId="18">
    <w:abstractNumId w:val="18"/>
  </w:num>
  <w:num w:numId="19">
    <w:abstractNumId w:val="2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05FA"/>
    <w:rsid w:val="00044C10"/>
    <w:rsid w:val="00061AA8"/>
    <w:rsid w:val="00071AE6"/>
    <w:rsid w:val="00076632"/>
    <w:rsid w:val="00076CAC"/>
    <w:rsid w:val="000943F0"/>
    <w:rsid w:val="000F713C"/>
    <w:rsid w:val="00102BF7"/>
    <w:rsid w:val="001036A4"/>
    <w:rsid w:val="00117E89"/>
    <w:rsid w:val="00133318"/>
    <w:rsid w:val="00135028"/>
    <w:rsid w:val="001B7338"/>
    <w:rsid w:val="001E5C21"/>
    <w:rsid w:val="001F1BA8"/>
    <w:rsid w:val="002452A4"/>
    <w:rsid w:val="00262F3C"/>
    <w:rsid w:val="00264098"/>
    <w:rsid w:val="00265271"/>
    <w:rsid w:val="00267C6B"/>
    <w:rsid w:val="002A2B67"/>
    <w:rsid w:val="002A375B"/>
    <w:rsid w:val="002D3554"/>
    <w:rsid w:val="002D7C01"/>
    <w:rsid w:val="002E522B"/>
    <w:rsid w:val="002F7AA7"/>
    <w:rsid w:val="00303902"/>
    <w:rsid w:val="00306446"/>
    <w:rsid w:val="00334B3E"/>
    <w:rsid w:val="00362264"/>
    <w:rsid w:val="00372E3C"/>
    <w:rsid w:val="00375B9B"/>
    <w:rsid w:val="003A777D"/>
    <w:rsid w:val="003D0170"/>
    <w:rsid w:val="003D483B"/>
    <w:rsid w:val="00406594"/>
    <w:rsid w:val="004416CD"/>
    <w:rsid w:val="0045608C"/>
    <w:rsid w:val="00466E06"/>
    <w:rsid w:val="0049185E"/>
    <w:rsid w:val="004B5C5E"/>
    <w:rsid w:val="004E3822"/>
    <w:rsid w:val="005075ED"/>
    <w:rsid w:val="00525DBA"/>
    <w:rsid w:val="00555C22"/>
    <w:rsid w:val="00584AE7"/>
    <w:rsid w:val="005953D9"/>
    <w:rsid w:val="005B63A7"/>
    <w:rsid w:val="005C5E7F"/>
    <w:rsid w:val="005C65F1"/>
    <w:rsid w:val="005D3D89"/>
    <w:rsid w:val="00620948"/>
    <w:rsid w:val="00626FE9"/>
    <w:rsid w:val="0066041F"/>
    <w:rsid w:val="00671DA4"/>
    <w:rsid w:val="006833B3"/>
    <w:rsid w:val="006C377D"/>
    <w:rsid w:val="006C687E"/>
    <w:rsid w:val="006F78A7"/>
    <w:rsid w:val="0072422E"/>
    <w:rsid w:val="007305FA"/>
    <w:rsid w:val="007837ED"/>
    <w:rsid w:val="007A11B0"/>
    <w:rsid w:val="007E2FC5"/>
    <w:rsid w:val="007F0B58"/>
    <w:rsid w:val="00823285"/>
    <w:rsid w:val="00827FC9"/>
    <w:rsid w:val="00836AC8"/>
    <w:rsid w:val="008466EE"/>
    <w:rsid w:val="00867F6E"/>
    <w:rsid w:val="0088696D"/>
    <w:rsid w:val="008912E7"/>
    <w:rsid w:val="0089711E"/>
    <w:rsid w:val="008B42A2"/>
    <w:rsid w:val="008C15DE"/>
    <w:rsid w:val="008E33D2"/>
    <w:rsid w:val="008E77A0"/>
    <w:rsid w:val="008F0AEB"/>
    <w:rsid w:val="008F3073"/>
    <w:rsid w:val="008F6093"/>
    <w:rsid w:val="00901F5D"/>
    <w:rsid w:val="00907E29"/>
    <w:rsid w:val="009119F7"/>
    <w:rsid w:val="00921E37"/>
    <w:rsid w:val="009469CF"/>
    <w:rsid w:val="009536BF"/>
    <w:rsid w:val="0095710A"/>
    <w:rsid w:val="009802FA"/>
    <w:rsid w:val="00992B6F"/>
    <w:rsid w:val="009B5C7F"/>
    <w:rsid w:val="009C2BD8"/>
    <w:rsid w:val="009E7C04"/>
    <w:rsid w:val="00A009E3"/>
    <w:rsid w:val="00A2300C"/>
    <w:rsid w:val="00A25B2A"/>
    <w:rsid w:val="00A40D00"/>
    <w:rsid w:val="00A537BC"/>
    <w:rsid w:val="00A65091"/>
    <w:rsid w:val="00A77B29"/>
    <w:rsid w:val="00A930E5"/>
    <w:rsid w:val="00AA2089"/>
    <w:rsid w:val="00AC25D2"/>
    <w:rsid w:val="00AD1948"/>
    <w:rsid w:val="00AE17F4"/>
    <w:rsid w:val="00AE4DB9"/>
    <w:rsid w:val="00AF6528"/>
    <w:rsid w:val="00B362F1"/>
    <w:rsid w:val="00B60F7B"/>
    <w:rsid w:val="00B80E56"/>
    <w:rsid w:val="00B81CBD"/>
    <w:rsid w:val="00B822DA"/>
    <w:rsid w:val="00BD24B9"/>
    <w:rsid w:val="00BD3682"/>
    <w:rsid w:val="00BE2B10"/>
    <w:rsid w:val="00C075EB"/>
    <w:rsid w:val="00C223E1"/>
    <w:rsid w:val="00C22760"/>
    <w:rsid w:val="00C50BD9"/>
    <w:rsid w:val="00C56274"/>
    <w:rsid w:val="00C64C38"/>
    <w:rsid w:val="00D1037F"/>
    <w:rsid w:val="00D34171"/>
    <w:rsid w:val="00D7460A"/>
    <w:rsid w:val="00D8211C"/>
    <w:rsid w:val="00DA08DA"/>
    <w:rsid w:val="00DB02D2"/>
    <w:rsid w:val="00DB1CE5"/>
    <w:rsid w:val="00DB5B35"/>
    <w:rsid w:val="00DE6793"/>
    <w:rsid w:val="00E03FA3"/>
    <w:rsid w:val="00E177A7"/>
    <w:rsid w:val="00E2299E"/>
    <w:rsid w:val="00E32982"/>
    <w:rsid w:val="00E40387"/>
    <w:rsid w:val="00E73473"/>
    <w:rsid w:val="00E94A7E"/>
    <w:rsid w:val="00E94B97"/>
    <w:rsid w:val="00E95FD3"/>
    <w:rsid w:val="00EA1797"/>
    <w:rsid w:val="00ED5B78"/>
    <w:rsid w:val="00EE3C61"/>
    <w:rsid w:val="00F15CBD"/>
    <w:rsid w:val="00F4124E"/>
    <w:rsid w:val="00F55645"/>
    <w:rsid w:val="00F606FA"/>
    <w:rsid w:val="00F65A9C"/>
    <w:rsid w:val="00F8346C"/>
    <w:rsid w:val="00F84F2F"/>
    <w:rsid w:val="00F94FB6"/>
    <w:rsid w:val="00FA5AA0"/>
    <w:rsid w:val="00FB282B"/>
    <w:rsid w:val="00FB720C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5F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305FA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730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7305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Обычный1"/>
    <w:rsid w:val="007305FA"/>
    <w:pPr>
      <w:widowControl w:val="0"/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7305F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7305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305FA"/>
  </w:style>
  <w:style w:type="paragraph" w:customStyle="1" w:styleId="a8">
    <w:name w:val="Нормальный (таблица)"/>
    <w:basedOn w:val="a"/>
    <w:next w:val="a"/>
    <w:rsid w:val="007305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30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7305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305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05FA"/>
  </w:style>
  <w:style w:type="paragraph" w:styleId="ae">
    <w:name w:val="footer"/>
    <w:basedOn w:val="a"/>
    <w:link w:val="af"/>
    <w:uiPriority w:val="99"/>
    <w:semiHidden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05FA"/>
  </w:style>
  <w:style w:type="paragraph" w:styleId="af0">
    <w:name w:val="Balloon Text"/>
    <w:basedOn w:val="a"/>
    <w:link w:val="af1"/>
    <w:uiPriority w:val="99"/>
    <w:semiHidden/>
    <w:unhideWhenUsed/>
    <w:rsid w:val="0082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27FC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76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dgorie-onlain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tovski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stovski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D1AE-0FE4-4D0F-A3FB-12009238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Экономика</cp:lastModifiedBy>
  <cp:revision>72</cp:revision>
  <cp:lastPrinted>2022-12-12T09:49:00Z</cp:lastPrinted>
  <dcterms:created xsi:type="dcterms:W3CDTF">2014-11-18T11:42:00Z</dcterms:created>
  <dcterms:modified xsi:type="dcterms:W3CDTF">2025-10-21T08:57:00Z</dcterms:modified>
</cp:coreProperties>
</file>