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Приложение </w:t>
      </w:r>
      <w:r w:rsidR="00233EFB">
        <w:rPr>
          <w:sz w:val="28"/>
          <w:szCs w:val="28"/>
        </w:rPr>
        <w:t>3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постановлением администрации 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муниципального образования 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Мостовский район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от ____________ № _________</w:t>
      </w:r>
    </w:p>
    <w:p w:rsidR="00CA1417" w:rsidRDefault="00CA1417" w:rsidP="00CA1417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8E391B" w:rsidRDefault="008E391B" w:rsidP="00CA1417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B70C78" w:rsidRPr="00CC58B5" w:rsidRDefault="00B70C78" w:rsidP="00233EFB">
      <w:pPr>
        <w:pStyle w:val="a9"/>
        <w:ind w:left="850" w:right="850"/>
        <w:jc w:val="center"/>
        <w:rPr>
          <w:b/>
          <w:sz w:val="28"/>
          <w:szCs w:val="28"/>
        </w:rPr>
      </w:pPr>
      <w:r w:rsidRPr="00CC58B5">
        <w:rPr>
          <w:b/>
          <w:sz w:val="28"/>
          <w:szCs w:val="28"/>
        </w:rPr>
        <w:t>ИЗМЕНЕНИЯ,</w:t>
      </w:r>
    </w:p>
    <w:p w:rsidR="00233EFB" w:rsidRDefault="00B70C78" w:rsidP="00233EFB">
      <w:pPr>
        <w:pStyle w:val="a9"/>
        <w:ind w:left="850" w:right="850"/>
        <w:jc w:val="center"/>
        <w:rPr>
          <w:b/>
          <w:sz w:val="28"/>
          <w:szCs w:val="28"/>
        </w:rPr>
      </w:pPr>
      <w:r w:rsidRPr="00CC58B5">
        <w:rPr>
          <w:b/>
          <w:sz w:val="28"/>
          <w:szCs w:val="28"/>
        </w:rPr>
        <w:t xml:space="preserve">вносимые в </w:t>
      </w:r>
      <w:r w:rsidR="00CC58B5" w:rsidRPr="00CC58B5">
        <w:rPr>
          <w:b/>
          <w:sz w:val="28"/>
          <w:szCs w:val="28"/>
        </w:rPr>
        <w:t xml:space="preserve">постановление администрации муниципального образования Мостовский район </w:t>
      </w:r>
    </w:p>
    <w:p w:rsidR="00B70C78" w:rsidRPr="00CC58B5" w:rsidRDefault="00CC58B5" w:rsidP="00233EFB">
      <w:pPr>
        <w:pStyle w:val="a9"/>
        <w:ind w:left="850" w:right="850"/>
        <w:jc w:val="center"/>
        <w:rPr>
          <w:b/>
          <w:sz w:val="28"/>
          <w:szCs w:val="28"/>
        </w:rPr>
      </w:pPr>
      <w:r w:rsidRPr="00CC58B5">
        <w:rPr>
          <w:b/>
          <w:sz w:val="28"/>
          <w:szCs w:val="28"/>
        </w:rPr>
        <w:t>от 18 декабря 2023 г. № 1601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8E391B" w:rsidRDefault="008E391B" w:rsidP="00B70C78">
      <w:pPr>
        <w:ind w:left="907" w:right="907" w:firstLine="709"/>
        <w:jc w:val="both"/>
        <w:rPr>
          <w:sz w:val="28"/>
          <w:szCs w:val="28"/>
        </w:rPr>
      </w:pPr>
    </w:p>
    <w:p w:rsidR="00CC58B5" w:rsidRPr="000E46EE" w:rsidRDefault="00CC58B5" w:rsidP="00CC58B5">
      <w:pPr>
        <w:rPr>
          <w:sz w:val="28"/>
          <w:szCs w:val="28"/>
        </w:rPr>
      </w:pPr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Правилах </w:t>
      </w:r>
      <w:r w:rsidRPr="00922457">
        <w:rPr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>
        <w:rPr>
          <w:sz w:val="28"/>
          <w:szCs w:val="28"/>
        </w:rPr>
        <w:t>:</w:t>
      </w:r>
      <w:r w:rsidRPr="00392DF0">
        <w:rPr>
          <w:sz w:val="28"/>
          <w:szCs w:val="28"/>
        </w:rPr>
        <w:t xml:space="preserve"> </w:t>
      </w:r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подпункт </w:t>
      </w:r>
      <w:r w:rsidR="00233EFB">
        <w:rPr>
          <w:sz w:val="28"/>
          <w:szCs w:val="28"/>
        </w:rPr>
        <w:t>1.2.3</w:t>
      </w:r>
      <w:r>
        <w:rPr>
          <w:sz w:val="28"/>
          <w:szCs w:val="28"/>
        </w:rPr>
        <w:t xml:space="preserve"> пункта </w:t>
      </w:r>
      <w:r w:rsidR="00233EF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92DF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C58B5" w:rsidRPr="00CC58B5" w:rsidRDefault="00CC58B5" w:rsidP="00CC58B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58B5">
        <w:rPr>
          <w:color w:val="000000" w:themeColor="text1"/>
          <w:sz w:val="28"/>
          <w:szCs w:val="28"/>
        </w:rPr>
        <w:t>«</w:t>
      </w:r>
      <w:r w:rsidR="00233EFB">
        <w:rPr>
          <w:color w:val="000000" w:themeColor="text1"/>
          <w:sz w:val="28"/>
          <w:szCs w:val="28"/>
        </w:rPr>
        <w:t>1.2.3. И</w:t>
      </w:r>
      <w:r w:rsidRPr="00CC58B5">
        <w:rPr>
          <w:color w:val="000000" w:themeColor="text1"/>
          <w:sz w:val="28"/>
          <w:szCs w:val="28"/>
        </w:rPr>
        <w:t>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CC58B5">
        <w:rPr>
          <w:rStyle w:val="ab"/>
          <w:bCs/>
          <w:color w:val="000000" w:themeColor="text1"/>
          <w:sz w:val="28"/>
          <w:szCs w:val="28"/>
        </w:rPr>
        <w:t>Реализация дополнительных общеразвивающих программ</w:t>
      </w:r>
      <w:r w:rsidRPr="00CC58B5">
        <w:rPr>
          <w:rStyle w:val="ab"/>
          <w:color w:val="000000" w:themeColor="text1"/>
          <w:sz w:val="28"/>
          <w:szCs w:val="28"/>
        </w:rPr>
        <w:t>»</w:t>
      </w:r>
      <w:r w:rsidRPr="00CC58B5">
        <w:rPr>
          <w:color w:val="000000" w:themeColor="text1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</w:t>
      </w:r>
      <w:r w:rsidRPr="000E46EE">
        <w:rPr>
          <w:sz w:val="28"/>
          <w:szCs w:val="28"/>
        </w:rPr>
        <w:t>от 13</w:t>
      </w:r>
      <w:r>
        <w:rPr>
          <w:sz w:val="28"/>
          <w:szCs w:val="28"/>
        </w:rPr>
        <w:t xml:space="preserve"> июля </w:t>
      </w:r>
      <w:r w:rsidRPr="000E46E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г. </w:t>
      </w:r>
      <w:r w:rsidRPr="000E46EE">
        <w:rPr>
          <w:sz w:val="28"/>
          <w:szCs w:val="28"/>
        </w:rPr>
        <w:t>№ 189-ФЗ «О государственном (муниципальном) социальном</w:t>
      </w:r>
      <w:proofErr w:type="gramEnd"/>
      <w:r w:rsidRPr="000E46EE">
        <w:rPr>
          <w:sz w:val="28"/>
          <w:szCs w:val="28"/>
        </w:rPr>
        <w:t xml:space="preserve"> </w:t>
      </w:r>
      <w:proofErr w:type="gramStart"/>
      <w:r w:rsidRPr="000E46EE">
        <w:rPr>
          <w:sz w:val="28"/>
          <w:szCs w:val="28"/>
        </w:rPr>
        <w:t>заказе</w:t>
      </w:r>
      <w:proofErr w:type="gramEnd"/>
      <w:r w:rsidRPr="000E46EE">
        <w:rPr>
          <w:sz w:val="28"/>
          <w:szCs w:val="28"/>
        </w:rPr>
        <w:t xml:space="preserve">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 w:rsidRPr="00CC58B5">
        <w:rPr>
          <w:color w:val="000000" w:themeColor="text1"/>
          <w:sz w:val="28"/>
          <w:szCs w:val="28"/>
        </w:rPr>
        <w:t xml:space="preserve"> (далее – соглашение в соответствии с сертификатом);»;</w:t>
      </w:r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абзац третий пункта </w:t>
      </w:r>
      <w:r w:rsidR="00233EFB">
        <w:rPr>
          <w:sz w:val="28"/>
          <w:szCs w:val="28"/>
        </w:rPr>
        <w:t>1.</w:t>
      </w:r>
      <w:r>
        <w:rPr>
          <w:sz w:val="28"/>
          <w:szCs w:val="28"/>
        </w:rPr>
        <w:t>4 Правил изложить в следующей редакции:</w:t>
      </w:r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3D37">
        <w:rPr>
          <w:sz w:val="28"/>
          <w:szCs w:val="28"/>
        </w:rPr>
        <w:t xml:space="preserve">Норматив обеспечения (номинал) социального сертификата, </w:t>
      </w:r>
      <w:r w:rsidRPr="00583D37">
        <w:rPr>
          <w:sz w:val="28"/>
          <w:szCs w:val="28"/>
          <w:lang w:bidi="ru-RU"/>
        </w:rPr>
        <w:t>объем обеспечения социальных сертификатов</w:t>
      </w:r>
      <w:r w:rsidRPr="00583D37">
        <w:rPr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>
        <w:rPr>
          <w:sz w:val="28"/>
          <w:szCs w:val="28"/>
        </w:rPr>
        <w:t xml:space="preserve">нормативным правовым актом </w:t>
      </w:r>
      <w:r w:rsidRPr="00583D37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583D37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583D37">
        <w:rPr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</w:t>
      </w:r>
      <w:proofErr w:type="gramStart"/>
      <w:r w:rsidRPr="00583D3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="00233EFB">
        <w:rPr>
          <w:sz w:val="28"/>
          <w:szCs w:val="28"/>
        </w:rPr>
        <w:t>2.4</w:t>
      </w:r>
      <w:r>
        <w:rPr>
          <w:sz w:val="28"/>
          <w:szCs w:val="28"/>
        </w:rPr>
        <w:t xml:space="preserve"> изложить в следующей редакции:</w:t>
      </w:r>
    </w:p>
    <w:p w:rsidR="00CC58B5" w:rsidRPr="000F2673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3EFB">
        <w:rPr>
          <w:sz w:val="28"/>
          <w:szCs w:val="28"/>
        </w:rPr>
        <w:t>2.4</w:t>
      </w:r>
      <w:bookmarkStart w:id="0" w:name="_GoBack"/>
      <w:bookmarkEnd w:id="0"/>
      <w:r>
        <w:rPr>
          <w:sz w:val="28"/>
          <w:szCs w:val="28"/>
        </w:rPr>
        <w:t xml:space="preserve">. </w:t>
      </w:r>
      <w:bookmarkStart w:id="1" w:name="_Ref114175421"/>
      <w:r w:rsidRPr="00B7104F">
        <w:rPr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eastAsia="Calibri"/>
          <w:sz w:val="28"/>
          <w:szCs w:val="28"/>
        </w:rPr>
        <w:t>содержащейся</w:t>
      </w:r>
      <w:r w:rsidRPr="00B7104F">
        <w:rPr>
          <w:sz w:val="28"/>
          <w:szCs w:val="28"/>
        </w:rPr>
        <w:t xml:space="preserve"> в нем, подписывается </w:t>
      </w:r>
      <w:r>
        <w:rPr>
          <w:sz w:val="28"/>
          <w:szCs w:val="28"/>
        </w:rPr>
        <w:t>электронной</w:t>
      </w:r>
      <w:r w:rsidRPr="00B7104F">
        <w:rPr>
          <w:sz w:val="28"/>
          <w:szCs w:val="28"/>
        </w:rPr>
        <w:t xml:space="preserve"> подписью лица, имеющего право действовать от имени уполномоченного органа</w:t>
      </w:r>
      <w:proofErr w:type="gramStart"/>
      <w:r w:rsidRPr="00B7104F">
        <w:rPr>
          <w:sz w:val="28"/>
          <w:szCs w:val="28"/>
        </w:rPr>
        <w:t>.</w:t>
      </w:r>
      <w:bookmarkEnd w:id="1"/>
      <w:r>
        <w:rPr>
          <w:sz w:val="28"/>
          <w:szCs w:val="28"/>
        </w:rPr>
        <w:t>».</w:t>
      </w:r>
      <w:proofErr w:type="gramEnd"/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Порядке </w:t>
      </w:r>
      <w:r w:rsidRPr="000E46EE">
        <w:rPr>
          <w:sz w:val="28"/>
          <w:szCs w:val="28"/>
        </w:rPr>
        <w:t xml:space="preserve">формирования реестра исполнителей </w:t>
      </w:r>
      <w:r>
        <w:rPr>
          <w:sz w:val="28"/>
          <w:szCs w:val="28"/>
        </w:rPr>
        <w:t>муниципальной</w:t>
      </w:r>
      <w:r w:rsidRPr="000E46EE">
        <w:rPr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</w:t>
      </w:r>
      <w:r>
        <w:rPr>
          <w:sz w:val="28"/>
          <w:szCs w:val="28"/>
        </w:rPr>
        <w:t>:</w:t>
      </w:r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2.7 дополнить новым абзацем четвертым следующего содержания:</w:t>
      </w:r>
    </w:p>
    <w:p w:rsidR="00CC58B5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«Заключение соглашения </w:t>
      </w:r>
      <w:r w:rsidRPr="00922457">
        <w:rPr>
          <w:sz w:val="28"/>
          <w:szCs w:val="28"/>
        </w:rPr>
        <w:t>в соответствии с сертификатом</w:t>
      </w:r>
      <w:r>
        <w:rPr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sz w:val="28"/>
          <w:szCs w:val="28"/>
        </w:rPr>
        <w:t>от 13</w:t>
      </w:r>
      <w:r>
        <w:rPr>
          <w:sz w:val="28"/>
          <w:szCs w:val="28"/>
        </w:rPr>
        <w:t xml:space="preserve"> июля </w:t>
      </w:r>
      <w:r w:rsidRPr="000E46E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г. </w:t>
      </w:r>
      <w:r w:rsidRPr="000E46EE">
        <w:rPr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CC58B5" w:rsidRPr="000E46EE" w:rsidRDefault="00CC58B5" w:rsidP="00CC5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4.4 слово «направляет» исключить.</w:t>
      </w:r>
    </w:p>
    <w:p w:rsidR="00CC58B5" w:rsidRPr="000E46EE" w:rsidRDefault="00CC58B5" w:rsidP="00CC58B5">
      <w:pPr>
        <w:rPr>
          <w:sz w:val="28"/>
          <w:szCs w:val="28"/>
        </w:rPr>
      </w:pPr>
    </w:p>
    <w:p w:rsidR="009A5713" w:rsidRDefault="009A5713" w:rsidP="00B70C7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B70C78" w:rsidRPr="009A5713" w:rsidRDefault="00B70C78" w:rsidP="008E391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9A5713" w:rsidRPr="00E35D1E" w:rsidRDefault="009A5713" w:rsidP="009A5713">
      <w:pPr>
        <w:ind w:left="-142"/>
        <w:jc w:val="both"/>
        <w:rPr>
          <w:color w:val="000000" w:themeColor="text1"/>
          <w:sz w:val="28"/>
          <w:szCs w:val="28"/>
        </w:rPr>
      </w:pPr>
      <w:proofErr w:type="gramStart"/>
      <w:r w:rsidRPr="00E35D1E">
        <w:rPr>
          <w:color w:val="000000" w:themeColor="text1"/>
          <w:sz w:val="28"/>
          <w:szCs w:val="28"/>
        </w:rPr>
        <w:t>Исполняющий</w:t>
      </w:r>
      <w:proofErr w:type="gramEnd"/>
      <w:r w:rsidRPr="00E35D1E">
        <w:rPr>
          <w:color w:val="000000" w:themeColor="text1"/>
          <w:sz w:val="28"/>
          <w:szCs w:val="28"/>
        </w:rPr>
        <w:t xml:space="preserve"> обязанности </w:t>
      </w:r>
    </w:p>
    <w:p w:rsidR="009A5713" w:rsidRPr="00E35D1E" w:rsidRDefault="009A5713" w:rsidP="009A5713">
      <w:pPr>
        <w:ind w:left="-142"/>
        <w:jc w:val="both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начальника районного управления образованием</w:t>
      </w:r>
    </w:p>
    <w:p w:rsidR="009A5713" w:rsidRPr="00E35D1E" w:rsidRDefault="009A5713" w:rsidP="009A5713">
      <w:pPr>
        <w:tabs>
          <w:tab w:val="left" w:pos="6128"/>
        </w:tabs>
        <w:ind w:left="-142"/>
        <w:jc w:val="both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администрации муниципального образования</w:t>
      </w:r>
    </w:p>
    <w:p w:rsidR="009A5713" w:rsidRPr="00E35D1E" w:rsidRDefault="009A5713" w:rsidP="009A5713">
      <w:pPr>
        <w:ind w:left="-142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Мостовский район                                                                                Р.А. Осадчая</w:t>
      </w:r>
    </w:p>
    <w:sectPr w:rsidR="009A5713" w:rsidRPr="00E35D1E" w:rsidSect="00CA141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E9" w:rsidRDefault="005355E9" w:rsidP="00CA1417">
      <w:r>
        <w:separator/>
      </w:r>
    </w:p>
  </w:endnote>
  <w:endnote w:type="continuationSeparator" w:id="0">
    <w:p w:rsidR="005355E9" w:rsidRDefault="005355E9" w:rsidP="00CA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E9" w:rsidRDefault="005355E9" w:rsidP="00CA1417">
      <w:r>
        <w:separator/>
      </w:r>
    </w:p>
  </w:footnote>
  <w:footnote w:type="continuationSeparator" w:id="0">
    <w:p w:rsidR="005355E9" w:rsidRDefault="005355E9" w:rsidP="00CA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6636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1417" w:rsidRPr="00CA1417" w:rsidRDefault="00CA1417">
        <w:pPr>
          <w:pStyle w:val="a5"/>
          <w:jc w:val="center"/>
          <w:rPr>
            <w:sz w:val="28"/>
            <w:szCs w:val="28"/>
          </w:rPr>
        </w:pPr>
        <w:r w:rsidRPr="00CA1417">
          <w:rPr>
            <w:sz w:val="28"/>
            <w:szCs w:val="28"/>
          </w:rPr>
          <w:fldChar w:fldCharType="begin"/>
        </w:r>
        <w:r w:rsidRPr="00CA1417">
          <w:rPr>
            <w:sz w:val="28"/>
            <w:szCs w:val="28"/>
          </w:rPr>
          <w:instrText>PAGE   \* MERGEFORMAT</w:instrText>
        </w:r>
        <w:r w:rsidRPr="00CA1417">
          <w:rPr>
            <w:sz w:val="28"/>
            <w:szCs w:val="28"/>
          </w:rPr>
          <w:fldChar w:fldCharType="separate"/>
        </w:r>
        <w:r w:rsidR="00233EFB">
          <w:rPr>
            <w:noProof/>
            <w:sz w:val="28"/>
            <w:szCs w:val="28"/>
          </w:rPr>
          <w:t>2</w:t>
        </w:r>
        <w:r w:rsidRPr="00CA1417">
          <w:rPr>
            <w:sz w:val="28"/>
            <w:szCs w:val="28"/>
          </w:rPr>
          <w:fldChar w:fldCharType="end"/>
        </w:r>
      </w:p>
    </w:sdtContent>
  </w:sdt>
  <w:p w:rsidR="00CA1417" w:rsidRDefault="00CA14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732" w:hanging="360"/>
      </w:p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6B"/>
    <w:rsid w:val="00233EFB"/>
    <w:rsid w:val="003F0F6B"/>
    <w:rsid w:val="00461DDE"/>
    <w:rsid w:val="005355E9"/>
    <w:rsid w:val="00576A8F"/>
    <w:rsid w:val="00580CA3"/>
    <w:rsid w:val="00656176"/>
    <w:rsid w:val="008E391B"/>
    <w:rsid w:val="009A5713"/>
    <w:rsid w:val="00A04ECF"/>
    <w:rsid w:val="00B36237"/>
    <w:rsid w:val="00B70C78"/>
    <w:rsid w:val="00CA1417"/>
    <w:rsid w:val="00CC58B5"/>
    <w:rsid w:val="00D40D9F"/>
    <w:rsid w:val="00D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A1417"/>
    <w:pPr>
      <w:ind w:left="720"/>
      <w:contextualSpacing/>
    </w:pPr>
  </w:style>
  <w:style w:type="character" w:customStyle="1" w:styleId="a4">
    <w:name w:val="Абзац списка Знак"/>
    <w:aliases w:val="мой Знак"/>
    <w:link w:val="a3"/>
    <w:uiPriority w:val="34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CC58B5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A1417"/>
    <w:pPr>
      <w:ind w:left="720"/>
      <w:contextualSpacing/>
    </w:pPr>
  </w:style>
  <w:style w:type="character" w:customStyle="1" w:styleId="a4">
    <w:name w:val="Абзац списка Знак"/>
    <w:aliases w:val="мой Знак"/>
    <w:link w:val="a3"/>
    <w:uiPriority w:val="34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CC58B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4</cp:revision>
  <dcterms:created xsi:type="dcterms:W3CDTF">2024-11-21T10:54:00Z</dcterms:created>
  <dcterms:modified xsi:type="dcterms:W3CDTF">2024-11-25T08:17:00Z</dcterms:modified>
</cp:coreProperties>
</file>