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50800" distB="974725" distL="50800" distR="50800" simplePos="0" relativeHeight="125829378" behindDoc="0" locked="0" layoutInCell="1" allowOverlap="1">
            <wp:simplePos x="0" y="0"/>
            <wp:positionH relativeFrom="page">
              <wp:posOffset>5866130</wp:posOffset>
            </wp:positionH>
            <wp:positionV relativeFrom="paragraph">
              <wp:posOffset>1304290</wp:posOffset>
            </wp:positionV>
            <wp:extent cx="1060450" cy="106045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60450" cy="10604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5984875</wp:posOffset>
                </wp:positionH>
                <wp:positionV relativeFrom="paragraph">
                  <wp:posOffset>2447290</wp:posOffset>
                </wp:positionV>
                <wp:extent cx="941705" cy="12192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1705" cy="121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https; /gpa-krat</w:t>
                            </w:r>
                            <w:r>
                              <w:rPr>
                                <w:rStyle w:val="CharStyle3"/>
                              </w:rPr>
                              <w:t>nodar.ru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71.25pt;margin-top:192.70000000000002pt;width:74.150000000000006pt;height:9.5999999999999996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https; /gpa-krat</w:t>
                      </w:r>
                      <w:r>
                        <w:rPr>
                          <w:rStyle w:val="CharStyle3"/>
                        </w:rPr>
                        <w:t>nodar.ru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525905" distB="50800" distL="291465" distR="166370" simplePos="0" relativeHeight="125829379" behindDoc="0" locked="0" layoutInCell="1" allowOverlap="1">
                <wp:simplePos x="0" y="0"/>
                <wp:positionH relativeFrom="page">
                  <wp:posOffset>6106795</wp:posOffset>
                </wp:positionH>
                <wp:positionV relativeFrom="paragraph">
                  <wp:posOffset>2779395</wp:posOffset>
                </wp:positionV>
                <wp:extent cx="704215" cy="50927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4215" cy="509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Для подачи</w:t>
                              <w:br/>
                              <w:t>заявления</w:t>
                              <w:br/>
                              <w:t>сканируйте</w:t>
                              <w:br/>
                              <w:t>код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80.85000000000002pt;margin-top:218.84999999999999pt;width:55.450000000000003pt;height:40.100000000000001pt;z-index:-125829374;mso-wrap-distance-left:22.949999999999999pt;mso-wrap-distance-top:120.15000000000001pt;mso-wrap-distance-right:13.1pt;mso-wrap-distance-bottom:4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Для подачи</w:t>
                        <w:br/>
                        <w:t>заявления</w:t>
                        <w:br/>
                        <w:t>сканируйте</w:t>
                        <w:br/>
                        <w:t>код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center"/>
      </w:pPr>
      <w:r>
        <w:rPr>
          <w:rStyle w:val="CharStyle5"/>
          <w:b/>
          <w:bCs/>
        </w:rPr>
        <w:t>ПРИЕМ ЗАЯВЛЕНИЙ ОТ ГРАЖДАН, ИМЕЮЩИХ ТРЕХ И БОЛЕЕ ДЕТЕЙ, ДЛЯ</w:t>
        <w:br/>
        <w:t>УЧАСТИЯ В МЕРОПРИЯТИИ ПО ПРЕДОСТАВЛЕНИЮ КОМПЕНСАЦИОННОЙ</w:t>
        <w:br/>
        <w:t>ВЫПЛАТЫ ВЗАМЕН ЗЕМЕЛЬНОГО УЧАСТКА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7"/>
          <w:b/>
          <w:bCs/>
        </w:rPr>
        <w:t>Прием заявлений будет активен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9"/>
          <w:b/>
          <w:bCs/>
        </w:rPr>
        <w:t>с 20 января 2026г. по 10 февраля 2026г.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2460" w:right="0" w:firstLine="0"/>
        <w:jc w:val="left"/>
      </w:pPr>
      <w:r>
        <w:rPr>
          <w:rStyle w:val="CharStyle7"/>
          <w:b/>
          <w:bCs/>
        </w:rPr>
        <w:t>ОСНОВНЫЕ УСЛОВИЯ: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5" w:val="left"/>
        </w:tabs>
        <w:bidi w:val="0"/>
        <w:spacing w:before="0" w:after="0" w:line="240" w:lineRule="auto"/>
        <w:ind w:right="0"/>
        <w:jc w:val="both"/>
      </w:pPr>
      <w:r>
        <w:rPr>
          <w:rStyle w:val="CharStyle11"/>
          <w:b/>
          <w:bCs/>
        </w:rPr>
        <w:t xml:space="preserve">Заявление подается гражданином, в отношении которого органами местного самоуправления соответствующих муниципальных образований Краснодарского края, </w:t>
      </w:r>
      <w:r>
        <w:rPr>
          <w:rStyle w:val="CharStyle11"/>
          <w:rFonts w:ascii="Arial Black" w:eastAsia="Arial Black" w:hAnsi="Arial Black" w:cs="Arial Black"/>
          <w:b/>
          <w:bCs/>
          <w:sz w:val="24"/>
          <w:szCs w:val="24"/>
        </w:rPr>
        <w:t xml:space="preserve">принято решение о постановке на учет </w:t>
      </w:r>
      <w:r>
        <w:rPr>
          <w:rStyle w:val="CharStyle11"/>
          <w:b/>
          <w:bCs/>
        </w:rPr>
        <w:t xml:space="preserve">в качестве лица, имеющего право на предоставление ему земельного участка в собственность бесплатно (в соответствии с Законом от 26 декабря 2014 г. № </w:t>
      </w:r>
      <w:r>
        <w:rPr>
          <w:rStyle w:val="CharStyle11"/>
          <w:b/>
          <w:bCs/>
          <w:lang w:val="en-US" w:eastAsia="en-US"/>
        </w:rPr>
        <w:t>3085-K3)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5" w:val="left"/>
        </w:tabs>
        <w:bidi w:val="0"/>
        <w:spacing w:before="0" w:after="0" w:line="295" w:lineRule="auto"/>
        <w:ind w:right="0"/>
        <w:jc w:val="both"/>
      </w:pPr>
      <w:r>
        <w:rPr>
          <w:rStyle w:val="CharStyle11"/>
          <w:b/>
          <w:bCs/>
        </w:rPr>
        <w:t>Претенденту компенсируются собственные (заемные) средства, в размере до 300 000 рублей, затраченные: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99" w:val="left"/>
        </w:tabs>
        <w:bidi w:val="0"/>
        <w:spacing w:before="0" w:after="0" w:line="295" w:lineRule="auto"/>
        <w:ind w:left="0" w:right="0" w:firstLine="380"/>
        <w:jc w:val="left"/>
      </w:pPr>
      <w:r>
        <w:rPr>
          <w:rStyle w:val="CharStyle11"/>
          <w:b/>
          <w:bCs/>
        </w:rPr>
        <w:t>по договору купли-продажи жилого помещения;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firstLine="20"/>
        <w:jc w:val="both"/>
      </w:pPr>
      <w:r>
        <w:rPr>
          <w:rStyle w:val="CharStyle11"/>
          <w:b/>
          <w:bCs/>
        </w:rPr>
        <w:t>» по договору участия в долевом строительстве (договора уступки права требования по договору участия в долевом строительстве);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99" w:val="left"/>
        </w:tabs>
        <w:bidi w:val="0"/>
        <w:spacing w:before="0" w:after="0" w:line="252" w:lineRule="auto"/>
        <w:ind w:left="380" w:right="0" w:firstLine="20"/>
        <w:jc w:val="both"/>
      </w:pPr>
      <w:r>
        <w:rPr>
          <w:rStyle w:val="CharStyle11"/>
          <w:b/>
          <w:bCs/>
        </w:rPr>
        <w:t>по договору строительного подряда (при строительстве индивидуального жилого дома);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99" w:val="left"/>
        </w:tabs>
        <w:bidi w:val="0"/>
        <w:spacing w:before="0" w:after="0" w:line="252" w:lineRule="auto"/>
        <w:ind w:left="380" w:right="0" w:firstLine="20"/>
        <w:jc w:val="both"/>
      </w:pPr>
      <w:r>
        <w:rPr>
          <w:rStyle w:val="CharStyle11"/>
          <w:b/>
          <w:bCs/>
        </w:rPr>
        <w:t>по договору купли-продажи земельного участка, на котором в последующем построен индивидуальный жилой дом.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17" w:lineRule="auto"/>
        <w:ind w:left="380" w:right="0" w:firstLine="20"/>
        <w:jc w:val="both"/>
        <w:rPr>
          <w:sz w:val="24"/>
          <w:szCs w:val="24"/>
        </w:rPr>
      </w:pPr>
      <w:r>
        <w:rPr>
          <w:rStyle w:val="CharStyle5"/>
          <w:b/>
          <w:bCs/>
        </w:rPr>
        <w:t xml:space="preserve">! Объект должен быть расположен на территории Краснодарского края, и право собственности зарегистрировано после </w:t>
      </w:r>
      <w:r>
        <w:rPr>
          <w:rStyle w:val="CharStyle5"/>
          <w:b/>
          <w:bCs/>
          <w:sz w:val="24"/>
          <w:szCs w:val="24"/>
        </w:rPr>
        <w:t>08 апреля 2011г.</w:t>
      </w:r>
    </w:p>
    <w:sectPr>
      <w:footnotePr>
        <w:pos w:val="pageBottom"/>
        <w:numFmt w:val="decimal"/>
        <w:numRestart w:val="continuous"/>
      </w:footnotePr>
      <w:pgSz w:w="11900" w:h="16840"/>
      <w:pgMar w:top="930" w:right="713" w:bottom="930" w:left="1453" w:header="502" w:footer="502" w:gutter="0"/>
      <w:pgNumType w:start="3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</w:abstractNum>
  <w:abstractNum w:abstractNumId="2">
    <w:multiLevelType w:val="multilevel"/>
    <w:lvl w:ilvl="0">
      <w:start w:val="1"/>
      <w:numFmt w:val="bullet"/>
      <w:lvlText w:val="■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/>
    </w:rPr>
  </w:style>
  <w:style w:type="character" w:customStyle="1" w:styleId="CharStyle5">
    <w:name w:val="Основной текст (5)_"/>
    <w:basedOn w:val="DefaultParagraphFont"/>
    <w:link w:val="Style4"/>
    <w:rPr>
      <w:rFonts w:ascii="Arial Black" w:eastAsia="Arial Black" w:hAnsi="Arial Black" w:cs="Arial Blac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Основной текст (6)_"/>
    <w:basedOn w:val="DefaultParagraphFont"/>
    <w:link w:val="Style6"/>
    <w:rPr>
      <w:rFonts w:ascii="Arial Black" w:eastAsia="Arial Black" w:hAnsi="Arial Black" w:cs="Arial Black"/>
      <w:b/>
      <w:bCs/>
      <w:i w:val="0"/>
      <w:iCs w:val="0"/>
      <w:smallCaps w:val="0"/>
      <w:strike w:val="0"/>
      <w:u w:val="none"/>
    </w:rPr>
  </w:style>
  <w:style w:type="character" w:customStyle="1" w:styleId="CharStyle9">
    <w:name w:val="Основной текст (7)_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1">
    <w:name w:val="Основной текст (4)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/>
    </w:rPr>
  </w:style>
  <w:style w:type="paragraph" w:customStyle="1" w:styleId="Style4">
    <w:name w:val="Основной текст (5)"/>
    <w:basedOn w:val="Normal"/>
    <w:link w:val="CharStyle5"/>
    <w:pPr>
      <w:widowControl w:val="0"/>
      <w:shd w:val="clear" w:color="auto" w:fill="auto"/>
      <w:spacing w:line="228" w:lineRule="auto"/>
      <w:jc w:val="center"/>
    </w:pPr>
    <w:rPr>
      <w:rFonts w:ascii="Arial Black" w:eastAsia="Arial Black" w:hAnsi="Arial Black" w:cs="Arial Black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Основной текст (6)"/>
    <w:basedOn w:val="Normal"/>
    <w:link w:val="CharStyle7"/>
    <w:pPr>
      <w:widowControl w:val="0"/>
      <w:shd w:val="clear" w:color="auto" w:fill="auto"/>
      <w:spacing w:after="40"/>
      <w:ind w:left="1230"/>
    </w:pPr>
    <w:rPr>
      <w:rFonts w:ascii="Arial Black" w:eastAsia="Arial Black" w:hAnsi="Arial Black" w:cs="Arial Black"/>
      <w:b/>
      <w:bCs/>
      <w:i w:val="0"/>
      <w:iCs w:val="0"/>
      <w:smallCaps w:val="0"/>
      <w:strike w:val="0"/>
      <w:u w:val="none"/>
    </w:rPr>
  </w:style>
  <w:style w:type="paragraph" w:customStyle="1" w:styleId="Style8">
    <w:name w:val="Основной текст (7)"/>
    <w:basedOn w:val="Normal"/>
    <w:link w:val="CharStyle9"/>
    <w:pPr>
      <w:widowControl w:val="0"/>
      <w:shd w:val="clear" w:color="auto" w:fill="auto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auto"/>
      <w:ind w:left="740" w:hanging="34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